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4060" w14:textId="77777777" w:rsidR="00927633" w:rsidRPr="005E1678" w:rsidRDefault="00927633" w:rsidP="00927633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hu-HU"/>
        </w:rPr>
      </w:pPr>
      <w:bookmarkStart w:id="0" w:name="_GoBack"/>
      <w:bookmarkEnd w:id="0"/>
      <w:r w:rsidRPr="005E1678">
        <w:rPr>
          <w:rFonts w:eastAsia="Times New Roman" w:cstheme="minorHAnsi"/>
          <w:b/>
          <w:bCs/>
          <w:sz w:val="24"/>
          <w:szCs w:val="24"/>
          <w:lang w:eastAsia="hu-HU"/>
        </w:rPr>
        <w:t>ÁTLÁTHATÓSÁGI NYILATKOZAT</w:t>
      </w:r>
    </w:p>
    <w:p w14:paraId="2AEB9F7C" w14:textId="77777777" w:rsidR="00927633" w:rsidRPr="005E1678" w:rsidRDefault="00927633" w:rsidP="0092763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u-HU"/>
        </w:rPr>
      </w:pPr>
    </w:p>
    <w:p w14:paraId="4584FA6C" w14:textId="2C52327D" w:rsidR="00927633" w:rsidRPr="005E1678" w:rsidRDefault="00927633" w:rsidP="0092763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az államháztartásról szóló 2011. évi CXCV. tv. (Áht.) 41. § (6) bekezdésében előírt kötelezettségteljesítéséhez</w:t>
      </w:r>
    </w:p>
    <w:p w14:paraId="6867A21A" w14:textId="77777777" w:rsidR="00927633" w:rsidRPr="005E1678" w:rsidRDefault="00927633" w:rsidP="00927633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u-HU"/>
        </w:rPr>
      </w:pPr>
    </w:p>
    <w:p w14:paraId="0A2A4454" w14:textId="77777777" w:rsidR="00927633" w:rsidRPr="005E1678" w:rsidRDefault="00927633" w:rsidP="0092763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Alulírott</w:t>
      </w:r>
    </w:p>
    <w:p w14:paraId="22E6CAEB" w14:textId="38F8F06B" w:rsidR="00927633" w:rsidRPr="005E1678" w:rsidRDefault="00927633" w:rsidP="00927633">
      <w:pPr>
        <w:spacing w:after="0" w:line="240" w:lineRule="auto"/>
        <w:ind w:left="567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Név:</w:t>
      </w:r>
      <w:r w:rsidR="00654B9E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56137544" w14:textId="412C127C" w:rsidR="00927633" w:rsidRPr="005E1678" w:rsidRDefault="00927633" w:rsidP="00927633">
      <w:pPr>
        <w:spacing w:after="0" w:line="240" w:lineRule="auto"/>
        <w:ind w:left="567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születéskori név:</w:t>
      </w:r>
      <w:r w:rsidR="00654B9E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502B17F6" w14:textId="52CE022D" w:rsidR="00927633" w:rsidRPr="005E1678" w:rsidRDefault="00927633" w:rsidP="00927633">
      <w:pPr>
        <w:spacing w:after="0" w:line="240" w:lineRule="auto"/>
        <w:ind w:left="567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anyja neve:</w:t>
      </w:r>
      <w:r w:rsidR="00654B9E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16857034" w14:textId="44365E1A" w:rsidR="00927633" w:rsidRPr="005E1678" w:rsidRDefault="00927633" w:rsidP="00927633">
      <w:pPr>
        <w:spacing w:after="0" w:line="240" w:lineRule="auto"/>
        <w:ind w:left="567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születési helye, ideje:</w:t>
      </w:r>
      <w:r w:rsidR="00654B9E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1AB31F3E" w14:textId="77777777" w:rsidR="00927633" w:rsidRPr="005E1678" w:rsidRDefault="00927633" w:rsidP="0092763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mint a</w:t>
      </w:r>
    </w:p>
    <w:p w14:paraId="3B72F792" w14:textId="74C4D88B" w:rsidR="00927633" w:rsidRPr="005E1678" w:rsidRDefault="00927633" w:rsidP="00927633">
      <w:pPr>
        <w:spacing w:after="0" w:line="240" w:lineRule="auto"/>
        <w:ind w:left="567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szervezet neve:</w:t>
      </w:r>
      <w:r w:rsidR="00654B9E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2C6B72EC" w14:textId="3EB4492D" w:rsidR="00927633" w:rsidRPr="005E1678" w:rsidRDefault="00927633" w:rsidP="00927633">
      <w:pPr>
        <w:spacing w:after="0" w:line="240" w:lineRule="auto"/>
        <w:ind w:left="567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székhelye:</w:t>
      </w:r>
      <w:r w:rsidR="00654B9E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12A197F7" w14:textId="256826C8" w:rsidR="00927633" w:rsidRPr="005E1678" w:rsidRDefault="00927633" w:rsidP="00927633">
      <w:pPr>
        <w:spacing w:after="0" w:line="240" w:lineRule="auto"/>
        <w:ind w:left="567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adószáma:</w:t>
      </w:r>
    </w:p>
    <w:p w14:paraId="19AD8AE4" w14:textId="27A47B8F" w:rsidR="00927633" w:rsidRPr="005E1678" w:rsidRDefault="00927633" w:rsidP="00927633">
      <w:pPr>
        <w:spacing w:after="0" w:line="240" w:lineRule="auto"/>
        <w:ind w:left="567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cégjegyzékszám:</w:t>
      </w:r>
      <w:r w:rsidR="00654B9E">
        <w:rPr>
          <w:rFonts w:eastAsia="Times New Roman" w:cstheme="minorHAnsi"/>
          <w:sz w:val="24"/>
          <w:szCs w:val="24"/>
          <w:lang w:eastAsia="hu-HU"/>
        </w:rPr>
        <w:t xml:space="preserve"> </w:t>
      </w:r>
    </w:p>
    <w:p w14:paraId="15D8DDCE" w14:textId="77777777" w:rsidR="00927633" w:rsidRPr="005E1678" w:rsidRDefault="00927633" w:rsidP="00927633">
      <w:pPr>
        <w:spacing w:after="0" w:line="240" w:lineRule="auto"/>
        <w:rPr>
          <w:rFonts w:eastAsia="Times New Roman" w:cstheme="minorHAnsi"/>
          <w:sz w:val="24"/>
          <w:szCs w:val="24"/>
          <w:lang w:eastAsia="hu-HU"/>
        </w:rPr>
      </w:pPr>
    </w:p>
    <w:p w14:paraId="2ACDBDB1" w14:textId="78AFC1D3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 xml:space="preserve">törvényes képviselője – polgári és büntetőjogi felelősségem tudatában </w:t>
      </w:r>
      <w:r w:rsidR="00217069">
        <w:rPr>
          <w:rFonts w:eastAsia="Times New Roman" w:cstheme="minorHAnsi"/>
          <w:sz w:val="24"/>
          <w:szCs w:val="24"/>
          <w:lang w:eastAsia="hu-HU"/>
        </w:rPr>
        <w:t>–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úgy nyilatkozom, hogy az általam képviselt szervezet az Áht. 41. § (6) bekezdésében írtaknak megfelel, azaz a nemzeti vagyonról szóló 2011. évi CXCVI. Tv. 3. § (1) </w:t>
      </w:r>
      <w:proofErr w:type="spellStart"/>
      <w:r w:rsidRPr="005E1678">
        <w:rPr>
          <w:rFonts w:eastAsia="Times New Roman" w:cstheme="minorHAnsi"/>
          <w:sz w:val="24"/>
          <w:szCs w:val="24"/>
          <w:lang w:eastAsia="hu-HU"/>
        </w:rPr>
        <w:t>bek</w:t>
      </w:r>
      <w:proofErr w:type="spellEnd"/>
      <w:r w:rsidRPr="005E1678">
        <w:rPr>
          <w:rFonts w:eastAsia="Times New Roman" w:cstheme="minorHAnsi"/>
          <w:sz w:val="24"/>
          <w:szCs w:val="24"/>
          <w:lang w:eastAsia="hu-HU"/>
        </w:rPr>
        <w:t xml:space="preserve">. 1. </w:t>
      </w:r>
      <w:proofErr w:type="spellStart"/>
      <w:r w:rsidRPr="005E1678">
        <w:rPr>
          <w:rFonts w:eastAsia="Times New Roman" w:cstheme="minorHAnsi"/>
          <w:sz w:val="24"/>
          <w:szCs w:val="24"/>
          <w:lang w:eastAsia="hu-HU"/>
        </w:rPr>
        <w:t>b.</w:t>
      </w:r>
      <w:proofErr w:type="spellEnd"/>
      <w:r w:rsidRPr="005E1678">
        <w:rPr>
          <w:rFonts w:eastAsia="Times New Roman" w:cstheme="minorHAnsi"/>
          <w:sz w:val="24"/>
          <w:szCs w:val="24"/>
          <w:lang w:eastAsia="hu-HU"/>
        </w:rPr>
        <w:t xml:space="preserve">) pontja alapján </w:t>
      </w:r>
      <w:r w:rsidRPr="005E1678">
        <w:rPr>
          <w:rFonts w:eastAsia="Times New Roman" w:cstheme="minorHAnsi"/>
          <w:b/>
          <w:bCs/>
          <w:sz w:val="24"/>
          <w:szCs w:val="24"/>
          <w:lang w:eastAsia="hu-HU"/>
        </w:rPr>
        <w:t>átlátható szervezetnek minősül.</w:t>
      </w:r>
    </w:p>
    <w:p w14:paraId="2F4FF4A4" w14:textId="77777777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61BCB51A" w14:textId="03360666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 xml:space="preserve">Tudomásul veszem, hogy az Áht. 41. § (6) bekezdésében foglaltak szerint </w:t>
      </w:r>
      <w:r w:rsidR="00797298" w:rsidRPr="00D7207A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Albertirsa Város Önkormányzata</w:t>
      </w:r>
      <w:r w:rsidRPr="00D7207A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 (székhely: </w:t>
      </w:r>
      <w:r w:rsidR="005E1678" w:rsidRPr="00D7207A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2730 Albertirsa, </w:t>
      </w:r>
      <w:proofErr w:type="spellStart"/>
      <w:r w:rsidR="00797298" w:rsidRPr="00D7207A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Irsay</w:t>
      </w:r>
      <w:proofErr w:type="spellEnd"/>
      <w:r w:rsidR="00797298" w:rsidRPr="00D7207A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 K</w:t>
      </w:r>
      <w:r w:rsidR="003960BF" w:rsidRPr="00D7207A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ároly utca</w:t>
      </w:r>
      <w:r w:rsidR="00797298" w:rsidRPr="00D7207A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 2</w:t>
      </w:r>
      <w:r w:rsidR="00AD2B3F" w:rsidRPr="00D7207A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.</w:t>
      </w:r>
      <w:r w:rsidR="005E1678" w:rsidRPr="00D7207A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;</w:t>
      </w:r>
      <w:r w:rsidRPr="00D7207A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 xml:space="preserve"> adószám: </w:t>
      </w:r>
      <w:r w:rsidR="00797298" w:rsidRPr="00D7207A">
        <w:rPr>
          <w:rFonts w:eastAsia="Times New Roman" w:cstheme="minorHAnsi"/>
          <w:b/>
          <w:bCs/>
          <w:i/>
          <w:iCs/>
          <w:sz w:val="24"/>
          <w:szCs w:val="24"/>
          <w:lang w:eastAsia="hu-HU"/>
        </w:rPr>
        <w:t>15730260-2-13)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csak átláthatónak minősülő szervezettel köthet érvényesen visszterhes szerződést, illetve létrejött ilyen szerződés alapján csak átláthatónak minősülő szervezetnek teljesíthet kifizetést.</w:t>
      </w:r>
    </w:p>
    <w:p w14:paraId="2A50A1DA" w14:textId="77777777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5787DDDF" w14:textId="66E15B92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 xml:space="preserve">Tudomásul veszem, hogy valótlan tartalmú nyilatkozat alapján kötött visszterhes szerződést a kötelezettséget vállaló költségvetési szerv felmondja, </w:t>
      </w:r>
      <w:r w:rsidR="005E1678" w:rsidRPr="005E1678">
        <w:rPr>
          <w:rFonts w:eastAsia="Times New Roman" w:cstheme="minorHAnsi"/>
          <w:sz w:val="24"/>
          <w:szCs w:val="24"/>
          <w:lang w:eastAsia="hu-HU"/>
        </w:rPr>
        <w:t>illetve,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ha a szerződés teljesítésére még nem került sor, a szerződéstől eláll.</w:t>
      </w:r>
    </w:p>
    <w:p w14:paraId="076839C4" w14:textId="77777777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6EABEBC" w14:textId="77777777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Jelen nyilatkozat aláírásával hozzájárulok ahhoz, hogy az átláthatósági feltétel ellenőrzése céljából a szerződésből eredő követelések elévüléséig, az Áht. 55. §-</w:t>
      </w:r>
      <w:proofErr w:type="spellStart"/>
      <w:r w:rsidRPr="005E1678">
        <w:rPr>
          <w:rFonts w:eastAsia="Times New Roman" w:cstheme="minorHAnsi"/>
          <w:sz w:val="24"/>
          <w:szCs w:val="24"/>
          <w:lang w:eastAsia="hu-HU"/>
        </w:rPr>
        <w:t>ában</w:t>
      </w:r>
      <w:proofErr w:type="spellEnd"/>
      <w:r w:rsidRPr="005E1678">
        <w:rPr>
          <w:rFonts w:eastAsia="Times New Roman" w:cstheme="minorHAnsi"/>
          <w:sz w:val="24"/>
          <w:szCs w:val="24"/>
          <w:lang w:eastAsia="hu-HU"/>
        </w:rPr>
        <w:t xml:space="preserve"> meghatározott adatokat kezelje.</w:t>
      </w:r>
    </w:p>
    <w:p w14:paraId="01B83266" w14:textId="77777777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4A98000" w14:textId="10BE0DF0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Kijelentem, hogy amennyiben jelen nyilatkozatban közölt adatok tekintetében bármilyen változás</w:t>
      </w:r>
      <w:r w:rsidR="007A64FF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5E1678">
        <w:rPr>
          <w:rFonts w:eastAsia="Times New Roman" w:cstheme="minorHAnsi"/>
          <w:sz w:val="24"/>
          <w:szCs w:val="24"/>
          <w:lang w:eastAsia="hu-HU"/>
        </w:rPr>
        <w:t>áll be, akkor a módosult adatokkal kiállított átláthatósági nyilatkozatot a változás bekövetkeztétől számított 8 napon belül megküldöm a szerződő fél részére, vagy amennyiben az általam képviselt szervezet már nem minősül átláthatónak, úgy azt haladéktalanul bejelentem.</w:t>
      </w:r>
    </w:p>
    <w:p w14:paraId="52DD07B3" w14:textId="77777777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21691BC4" w14:textId="6F860AF2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>Jelen nyilatkozat a szerződés elválaszthatatlan részét képezi.</w:t>
      </w:r>
    </w:p>
    <w:p w14:paraId="045EE1A0" w14:textId="62BF16C1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57D8E67E" w14:textId="77777777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23DFE3B" w14:textId="1884D865" w:rsidR="00927633" w:rsidRPr="005E1678" w:rsidRDefault="009E3907" w:rsidP="003627AF">
      <w:pPr>
        <w:pStyle w:val="Nincstrkz"/>
        <w:rPr>
          <w:lang w:eastAsia="hu-HU"/>
        </w:rPr>
      </w:pPr>
      <w:r>
        <w:rPr>
          <w:lang w:eastAsia="hu-HU"/>
        </w:rPr>
        <w:t>Albertirsa, 202</w:t>
      </w:r>
      <w:r w:rsidR="00D408CD">
        <w:rPr>
          <w:lang w:eastAsia="hu-HU"/>
        </w:rPr>
        <w:t>5. ……………………………..</w:t>
      </w:r>
    </w:p>
    <w:p w14:paraId="2F36C20C" w14:textId="77777777" w:rsidR="00927633" w:rsidRPr="005E1678" w:rsidRDefault="00927633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3C9798FE" w14:textId="6BDA0640" w:rsidR="00927633" w:rsidRPr="005E1678" w:rsidRDefault="00927633" w:rsidP="00927633">
      <w:pPr>
        <w:tabs>
          <w:tab w:val="center" w:pos="7088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ab/>
        <w:t>....................................................</w:t>
      </w:r>
    </w:p>
    <w:p w14:paraId="69EB71B5" w14:textId="445C1632" w:rsidR="00927633" w:rsidRPr="005E1678" w:rsidRDefault="00927633" w:rsidP="00C16BBB">
      <w:pPr>
        <w:tabs>
          <w:tab w:val="center" w:pos="7088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ab/>
        <w:t>Cégszerű aláírás</w:t>
      </w:r>
      <w:r w:rsidRPr="005E1678">
        <w:rPr>
          <w:rFonts w:eastAsia="Times New Roman" w:cstheme="minorHAnsi"/>
          <w:sz w:val="24"/>
          <w:szCs w:val="24"/>
          <w:lang w:eastAsia="hu-HU"/>
        </w:rPr>
        <w:br w:type="page"/>
      </w:r>
    </w:p>
    <w:p w14:paraId="45EA20D2" w14:textId="77777777" w:rsidR="00927633" w:rsidRPr="005E1678" w:rsidRDefault="00927633" w:rsidP="00075746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lastRenderedPageBreak/>
        <w:t>Kivonat a nemzeti vagyonról szóló 2011. évi CXCVI. törvény rendelkezéseiből:</w:t>
      </w:r>
    </w:p>
    <w:p w14:paraId="41567247" w14:textId="77777777" w:rsidR="00075746" w:rsidRPr="005E1678" w:rsidRDefault="00075746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DD1B1AE" w14:textId="77777777" w:rsidR="00075746" w:rsidRPr="005E1678" w:rsidRDefault="00075746" w:rsidP="0092763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u-HU"/>
        </w:rPr>
      </w:pPr>
    </w:p>
    <w:p w14:paraId="1223FA59" w14:textId="2C6AF1F9" w:rsidR="00927633" w:rsidRPr="005E1678" w:rsidRDefault="00927633" w:rsidP="00C16BBB">
      <w:pPr>
        <w:spacing w:after="0" w:line="240" w:lineRule="auto"/>
        <w:ind w:firstLine="284"/>
        <w:jc w:val="both"/>
        <w:rPr>
          <w:rFonts w:eastAsia="Times New Roman" w:cstheme="minorHAnsi"/>
          <w:i/>
          <w:iCs/>
          <w:sz w:val="24"/>
          <w:szCs w:val="24"/>
          <w:lang w:eastAsia="hu-HU"/>
        </w:rPr>
      </w:pPr>
      <w:r w:rsidRPr="005E1678">
        <w:rPr>
          <w:rFonts w:eastAsia="Times New Roman" w:cstheme="minorHAnsi"/>
          <w:sz w:val="24"/>
          <w:szCs w:val="24"/>
          <w:lang w:eastAsia="hu-HU"/>
        </w:rPr>
        <w:t xml:space="preserve">1. </w:t>
      </w:r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 xml:space="preserve">átlátható szervezet: </w:t>
      </w:r>
    </w:p>
    <w:p w14:paraId="6D8A430C" w14:textId="2BA0B391" w:rsidR="00927633" w:rsidRPr="005E1678" w:rsidRDefault="00927633" w:rsidP="00C16BBB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a)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az állam, a költségvetési szerv, a köztestület, a helyi önkormányzat, a nemzetiségi önkormányzat, a társulás, az egyházi jogi személy, az olyan gazdálkodó szervezet, amelyben az állam vagy a helyi önkormányzat külön-külön vagy együtt 100%-os részesedéssel rendelkezik, a nemzetközi szervezet, a külföldi állam, a külföldi helyhatóság, a külföldi állami vagy helyhatósági szerv és az Európai Gazdasági Térségről szóló megállapodásban részes állam szabályozott piacára bevezetett nyilvánosan működő részvénytársaság,</w:t>
      </w:r>
    </w:p>
    <w:p w14:paraId="3E544ED7" w14:textId="6C6940A3" w:rsidR="00927633" w:rsidRPr="005E1678" w:rsidRDefault="00927633" w:rsidP="00C16BBB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b)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az olyan belföldi vagy </w:t>
      </w:r>
      <w:proofErr w:type="gramStart"/>
      <w:r w:rsidRPr="005E1678">
        <w:rPr>
          <w:rFonts w:eastAsia="Times New Roman" w:cstheme="minorHAnsi"/>
          <w:sz w:val="24"/>
          <w:szCs w:val="24"/>
          <w:lang w:eastAsia="hu-HU"/>
        </w:rPr>
        <w:t>külföldi jogi személy</w:t>
      </w:r>
      <w:proofErr w:type="gramEnd"/>
      <w:r w:rsidRPr="005E1678">
        <w:rPr>
          <w:rFonts w:eastAsia="Times New Roman" w:cstheme="minorHAnsi"/>
          <w:sz w:val="24"/>
          <w:szCs w:val="24"/>
          <w:lang w:eastAsia="hu-HU"/>
        </w:rPr>
        <w:t xml:space="preserve"> vagy jogi személyiséggel nem rendelkező gazdálkodó</w:t>
      </w:r>
      <w:r w:rsidR="00C16BBB">
        <w:rPr>
          <w:rFonts w:eastAsia="Times New Roman" w:cstheme="minorHAnsi"/>
          <w:sz w:val="24"/>
          <w:szCs w:val="24"/>
          <w:lang w:eastAsia="hu-HU"/>
        </w:rPr>
        <w:t xml:space="preserve"> </w:t>
      </w:r>
      <w:r w:rsidRPr="005E1678">
        <w:rPr>
          <w:rFonts w:eastAsia="Times New Roman" w:cstheme="minorHAnsi"/>
          <w:sz w:val="24"/>
          <w:szCs w:val="24"/>
          <w:lang w:eastAsia="hu-HU"/>
        </w:rPr>
        <w:t>szervezet, amely megfelel a következő feltételeknek:</w:t>
      </w:r>
    </w:p>
    <w:p w14:paraId="576ACBCB" w14:textId="070DD5E5" w:rsidR="00927633" w:rsidRPr="005E1678" w:rsidRDefault="00927633" w:rsidP="00C16BBB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ba</w:t>
      </w:r>
      <w:proofErr w:type="spellEnd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tulajdonosi szerkezete, a pénzmosás és a terrorizmus finanszírozása megelőzéséről és megakadályozásáról szóló törvény szerint meghatározott tényleges tulajdonosa megismerhető,</w:t>
      </w:r>
    </w:p>
    <w:p w14:paraId="4F2C15BC" w14:textId="77777777" w:rsidR="00927633" w:rsidRPr="005E1678" w:rsidRDefault="00927633" w:rsidP="00C16BBB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bb</w:t>
      </w:r>
      <w:proofErr w:type="spellEnd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</w:t>
      </w:r>
    </w:p>
    <w:p w14:paraId="0C1296AD" w14:textId="77777777" w:rsidR="00927633" w:rsidRPr="005E1678" w:rsidRDefault="00927633" w:rsidP="00C16BBB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bc</w:t>
      </w:r>
      <w:proofErr w:type="spellEnd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nem minősül a társasági adóról és az osztalékadóról szóló törvény szerint meghatározott ellenőrzött külföldi társaságnak, </w:t>
      </w:r>
    </w:p>
    <w:p w14:paraId="022C0912" w14:textId="77777777" w:rsidR="00927633" w:rsidRPr="005E1678" w:rsidRDefault="00927633" w:rsidP="00C16BBB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bd</w:t>
      </w:r>
      <w:proofErr w:type="spellEnd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a gazdálkodó szervezetben közvetlenül vagy közvetetten több mint 25%-os tulajdonnal, befolyással vagy szavazati joggal bíró jogi személy, jogi személyiséggel nem rendelkező gazdálkodó szervezet tekintetében a </w:t>
      </w:r>
      <w:proofErr w:type="spellStart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ba</w:t>
      </w:r>
      <w:proofErr w:type="spellEnd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 xml:space="preserve">), </w:t>
      </w:r>
      <w:proofErr w:type="spellStart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bb</w:t>
      </w:r>
      <w:proofErr w:type="spellEnd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és </w:t>
      </w:r>
      <w:proofErr w:type="spellStart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bc</w:t>
      </w:r>
      <w:proofErr w:type="spellEnd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alpont szerinti feltételek fennállnak;</w:t>
      </w:r>
    </w:p>
    <w:p w14:paraId="0E8C3793" w14:textId="77777777" w:rsidR="00927633" w:rsidRPr="005E1678" w:rsidRDefault="00927633" w:rsidP="00C16BBB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hu-HU"/>
        </w:rPr>
      </w:pPr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c)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az a civil szervezet és a vízitársulat, amely megfelel a következő feltételeknek:</w:t>
      </w:r>
    </w:p>
    <w:p w14:paraId="16144577" w14:textId="77777777" w:rsidR="00927633" w:rsidRPr="005E1678" w:rsidRDefault="00927633" w:rsidP="00C16BBB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ca</w:t>
      </w:r>
      <w:proofErr w:type="spellEnd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vezető tisztségviselői megismerhetők,</w:t>
      </w:r>
    </w:p>
    <w:p w14:paraId="728BD38E" w14:textId="77777777" w:rsidR="00927633" w:rsidRPr="005E1678" w:rsidRDefault="00927633" w:rsidP="00C16BBB">
      <w:pPr>
        <w:spacing w:after="0" w:line="240" w:lineRule="auto"/>
        <w:ind w:firstLine="284"/>
        <w:jc w:val="both"/>
        <w:rPr>
          <w:rFonts w:eastAsia="Times New Roman" w:cstheme="minorHAnsi"/>
          <w:sz w:val="24"/>
          <w:szCs w:val="24"/>
          <w:lang w:eastAsia="hu-HU"/>
        </w:rPr>
      </w:pPr>
      <w:proofErr w:type="spellStart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cb</w:t>
      </w:r>
      <w:proofErr w:type="spellEnd"/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a civil szervezet és a vízitársulat, valamint ezek vezető tisztségviselői nem átlátható szervezetben nem rendelkeznek 25%-ot meghaladó részesedéssel,</w:t>
      </w:r>
    </w:p>
    <w:p w14:paraId="2F1C6705" w14:textId="5B7712B9" w:rsidR="00A87F9E" w:rsidRPr="005E1678" w:rsidRDefault="00927633" w:rsidP="00C16BBB">
      <w:pPr>
        <w:spacing w:after="0" w:line="240" w:lineRule="auto"/>
        <w:ind w:firstLine="284"/>
        <w:jc w:val="both"/>
        <w:rPr>
          <w:rFonts w:cstheme="minorHAnsi"/>
          <w:sz w:val="24"/>
          <w:szCs w:val="24"/>
        </w:rPr>
      </w:pPr>
      <w:r w:rsidRPr="005E1678">
        <w:rPr>
          <w:rFonts w:eastAsia="Times New Roman" w:cstheme="minorHAnsi"/>
          <w:i/>
          <w:iCs/>
          <w:sz w:val="24"/>
          <w:szCs w:val="24"/>
          <w:lang w:eastAsia="hu-HU"/>
        </w:rPr>
        <w:t>cc)</w:t>
      </w:r>
      <w:r w:rsidRPr="005E1678">
        <w:rPr>
          <w:rFonts w:eastAsia="Times New Roman" w:cstheme="minorHAnsi"/>
          <w:sz w:val="24"/>
          <w:szCs w:val="24"/>
          <w:lang w:eastAsia="hu-HU"/>
        </w:rPr>
        <w:t xml:space="preserve"> székhelye az Európai Unió tagállamában, az Európai Gazdasági Térségről szóló megállapodásban részes államban, a Gazdasági Együttműködési és Fejlesztési Szervezet tagállamában vagy olyan államban van, amellyel Magyarországnak a kettős adóztatás elkerüléséről szóló egyezménye van</w:t>
      </w:r>
      <w:r w:rsidR="007A64FF">
        <w:rPr>
          <w:rFonts w:eastAsia="Times New Roman" w:cstheme="minorHAnsi"/>
          <w:sz w:val="24"/>
          <w:szCs w:val="24"/>
          <w:lang w:eastAsia="hu-HU"/>
        </w:rPr>
        <w:t>.</w:t>
      </w:r>
    </w:p>
    <w:sectPr w:rsidR="00A87F9E" w:rsidRPr="005E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33"/>
    <w:rsid w:val="00016706"/>
    <w:rsid w:val="00075746"/>
    <w:rsid w:val="000C316C"/>
    <w:rsid w:val="00123814"/>
    <w:rsid w:val="00217069"/>
    <w:rsid w:val="00231B71"/>
    <w:rsid w:val="003627AF"/>
    <w:rsid w:val="003960BF"/>
    <w:rsid w:val="005E1678"/>
    <w:rsid w:val="00654B9E"/>
    <w:rsid w:val="00797298"/>
    <w:rsid w:val="007A64FF"/>
    <w:rsid w:val="00867FF3"/>
    <w:rsid w:val="00870E6F"/>
    <w:rsid w:val="00927633"/>
    <w:rsid w:val="00986819"/>
    <w:rsid w:val="009E3907"/>
    <w:rsid w:val="00A04938"/>
    <w:rsid w:val="00A87F9E"/>
    <w:rsid w:val="00AD2B3F"/>
    <w:rsid w:val="00C017AB"/>
    <w:rsid w:val="00C16BBB"/>
    <w:rsid w:val="00C70F21"/>
    <w:rsid w:val="00C74998"/>
    <w:rsid w:val="00CA31E7"/>
    <w:rsid w:val="00D408CD"/>
    <w:rsid w:val="00D7207A"/>
    <w:rsid w:val="00E87846"/>
    <w:rsid w:val="00F20F79"/>
    <w:rsid w:val="00FB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457BF"/>
  <w15:chartTrackingRefBased/>
  <w15:docId w15:val="{86305B45-BB80-4EBD-8C55-5389F2E8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arkedcontent">
    <w:name w:val="markedcontent"/>
    <w:basedOn w:val="Bekezdsalapbettpusa"/>
    <w:rsid w:val="00927633"/>
  </w:style>
  <w:style w:type="paragraph" w:styleId="Nincstrkz">
    <w:name w:val="No Spacing"/>
    <w:uiPriority w:val="1"/>
    <w:qFormat/>
    <w:rsid w:val="003627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63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Balik Edit</dc:creator>
  <cp:keywords/>
  <dc:description/>
  <cp:lastModifiedBy>dr. Kovács Tímea</cp:lastModifiedBy>
  <cp:revision>2</cp:revision>
  <cp:lastPrinted>2023-12-06T13:48:00Z</cp:lastPrinted>
  <dcterms:created xsi:type="dcterms:W3CDTF">2025-03-31T12:28:00Z</dcterms:created>
  <dcterms:modified xsi:type="dcterms:W3CDTF">2025-03-31T12:28:00Z</dcterms:modified>
</cp:coreProperties>
</file>