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4" w:rsidRDefault="00D34AB4" w:rsidP="00D34A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Albertirsa Város Önkormányzata Képviselő-testületének</w:t>
      </w: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26/2012. (XI. 14.) önkormányzati rendelete, a</w:t>
      </w: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 xml:space="preserve">2/2017.(I.27.), a 2/2018.(I.26.), az 1/2019.(II.01.), a 33/2019.(XII.20.), a 28/2020.(XII.18.), a 34/2021.(XII.17.), a 41/2022.(XII.16.) és a 28/2023.(XII.15.) önkormányzati rendeletekkel egységes szerkezetbe foglalt szövege  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a Képviselő-testület hivatalának köztisztviselői közszolgálati jogviszonyának egyes kérdéseiről</w:t>
      </w:r>
    </w:p>
    <w:p w:rsidR="00D34AB4" w:rsidRDefault="00D34AB4" w:rsidP="00D34AB4">
      <w:pPr>
        <w:jc w:val="both"/>
      </w:pPr>
    </w:p>
    <w:p w:rsidR="00D34AB4" w:rsidRPr="00B30803" w:rsidRDefault="00D34AB4" w:rsidP="00D34AB4">
      <w:pPr>
        <w:jc w:val="both"/>
      </w:pPr>
      <w:r w:rsidRPr="00427087">
        <w:t>Albertirsa Város Önkormányzata Képviselő-testületének – a katasztrófavédelemről és a hozzá kapcsolódó egyes törvények módosításáról szóló 2011. évi CXXVIII. törvény 46. § (4) bekezdése szerinti – hatáskörében eljáró Albertirsa Város Polgármestere a veszélyhelyzet kihirdetéséről szóló 478/2020. (XI. 03.) Korm. rendelettel kihirdetett veszélyhelyzetben, a katasztrófavédelemről és a hozzá kapcsolódó egyes törvények módosításáról szóló 2011. évi CXXVIII. törvény 46. § (4) bekezdésében veszélyhelyzet idejére meghatározott feladat- és hatáskörében eljárva, a közszolgálati tisztviselők jogállásáról szóló 2011. évi CXCIX. törvény 234. § (4) bekezdése, 236. § (4) bekezdés c) pontjában, a Magyarország 2021. évi központi költségvetéséről szóló 2020. évi XC. törvény 61. § (6) bekezdésében kapott felhatalmazás alapján, az Alaptörvény 32. cikk (2) bekezdésében meghatározott feladatkörében eljárva a következőket rendeli el:</w:t>
      </w:r>
      <w:r>
        <w:rPr>
          <w:rStyle w:val="Lbjegyzet-hivatkozs"/>
        </w:rPr>
        <w:footnoteReference w:id="1"/>
      </w:r>
    </w:p>
    <w:p w:rsidR="00D34AB4" w:rsidRDefault="00D34AB4" w:rsidP="00D34AB4">
      <w:pPr>
        <w:spacing w:before="240"/>
        <w:jc w:val="center"/>
        <w:rPr>
          <w:b/>
          <w:bCs/>
        </w:rPr>
      </w:pPr>
      <w:r>
        <w:rPr>
          <w:b/>
          <w:bCs/>
        </w:rPr>
        <w:t>I. Fejezet</w:t>
      </w:r>
    </w:p>
    <w:p w:rsidR="00D34AB4" w:rsidRDefault="00D34AB4" w:rsidP="00D34AB4">
      <w:pPr>
        <w:spacing w:before="240"/>
        <w:jc w:val="center"/>
        <w:rPr>
          <w:b/>
          <w:bCs/>
        </w:rPr>
      </w:pPr>
      <w:r>
        <w:rPr>
          <w:b/>
          <w:bCs/>
        </w:rPr>
        <w:t>Bevezető rendelkezések</w:t>
      </w:r>
    </w:p>
    <w:p w:rsidR="00D34AB4" w:rsidRPr="004D75E3" w:rsidRDefault="00D34AB4" w:rsidP="00D34AB4">
      <w:pPr>
        <w:pStyle w:val="Listaszerbekezds"/>
        <w:numPr>
          <w:ilvl w:val="0"/>
          <w:numId w:val="3"/>
        </w:numPr>
        <w:spacing w:before="240" w:after="240"/>
        <w:jc w:val="center"/>
        <w:rPr>
          <w:b/>
          <w:bCs/>
        </w:rPr>
      </w:pPr>
      <w:r w:rsidRPr="004D75E3">
        <w:rPr>
          <w:b/>
          <w:bCs/>
        </w:rPr>
        <w:t>§</w:t>
      </w:r>
    </w:p>
    <w:p w:rsidR="00D34AB4" w:rsidRDefault="00D34AB4" w:rsidP="00D34AB4">
      <w:pPr>
        <w:jc w:val="both"/>
      </w:pPr>
      <w:r>
        <w:t>(1)</w:t>
      </w:r>
      <w:r>
        <w:rPr>
          <w:rStyle w:val="Lbjegyzet-hivatkozs"/>
        </w:rPr>
        <w:footnoteReference w:id="2"/>
      </w:r>
      <w:r>
        <w:t xml:space="preserve"> E rendelet hatálya a jegyző, az Albertirsai Közös Önkormányzati Hivatal (továbbiakban: Hivatal) köztisztviselői és ügykezelői (továbbiakban: köztisztviselők) közszolgálati jogviszonyára terjed ki.</w:t>
      </w:r>
    </w:p>
    <w:p w:rsidR="00D34AB4" w:rsidRDefault="00D34AB4" w:rsidP="00D34AB4">
      <w:pPr>
        <w:spacing w:before="240"/>
        <w:jc w:val="both"/>
      </w:pPr>
      <w:r>
        <w:t>(2)</w:t>
      </w:r>
      <w:r>
        <w:rPr>
          <w:rStyle w:val="Lbjegyzet-hivatkozs"/>
        </w:rPr>
        <w:footnoteReference w:id="3"/>
      </w:r>
      <w:r>
        <w:t xml:space="preserve"> E rendelet azokat a közszolgálati jogviszonyból származó jogosultságokat és kötelezettségeket szabályozza, amelyekre a képviselő-testület </w:t>
      </w:r>
      <w:r w:rsidRPr="00AC70F0">
        <w:t>a közszolgálati tisztviselők jogállásáról szóló 2011. évi CXCIX. törvény</w:t>
      </w:r>
      <w:r>
        <w:t xml:space="preserve"> (a továbbiakban: Ktv.) alapján lehetőséget kapott. A képviselőtestület hatásköre a különböző juttatások bevezetésére és a finanszírozási mérték meghatározására terjed ki. A juttatások mértékét, feltételeit és kifizetési szabályait a Jegyző határozza meg.</w:t>
      </w:r>
    </w:p>
    <w:p w:rsidR="00D34AB4" w:rsidRDefault="00D34AB4" w:rsidP="00D34AB4">
      <w:pPr>
        <w:spacing w:before="240"/>
        <w:jc w:val="both"/>
      </w:pPr>
      <w:r>
        <w:t>(3) E rendelet hatálya a foglalkoztatási jogviszonyban álló polgármesterre is kiterjed. A polgármester tekintetében a juttatások megállapítására - a polgármester jutalmazását kivéve - a Jogi, Ügyrendi Bizottság jogosult.</w:t>
      </w:r>
    </w:p>
    <w:p w:rsidR="00D34AB4" w:rsidRDefault="00D34AB4" w:rsidP="00D34AB4">
      <w:pPr>
        <w:spacing w:before="240"/>
        <w:jc w:val="both"/>
      </w:pPr>
      <w:r>
        <w:t>(4) A részmunkaidőben foglalkoztatott köztisztviselőket e rendeletben szabályozott jogosultságok munkaidő arányosan illetik meg.</w:t>
      </w:r>
    </w:p>
    <w:p w:rsidR="00D34AB4" w:rsidRDefault="00D34AB4" w:rsidP="00D34AB4">
      <w:pPr>
        <w:spacing w:before="240"/>
        <w:jc w:val="center"/>
        <w:rPr>
          <w:b/>
          <w:bCs/>
        </w:rPr>
      </w:pPr>
      <w:r>
        <w:rPr>
          <w:b/>
          <w:bCs/>
        </w:rPr>
        <w:t>II. Fejezet</w:t>
      </w:r>
    </w:p>
    <w:p w:rsidR="00D34AB4" w:rsidRDefault="00D34AB4" w:rsidP="00D34AB4">
      <w:pPr>
        <w:spacing w:before="240"/>
        <w:jc w:val="center"/>
        <w:rPr>
          <w:b/>
          <w:bCs/>
        </w:rPr>
      </w:pP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Munkavégzés, pihenőidő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pStyle w:val="NormlWeb"/>
        <w:spacing w:before="0" w:beforeAutospacing="0" w:after="0" w:afterAutospacing="0"/>
      </w:pPr>
      <w:r>
        <w:t>(l) A Hivatal teljes munkaidőben foglalkoztatott köztisztviselőinek heti munkaideje 40 óra. </w:t>
      </w:r>
    </w:p>
    <w:p w:rsidR="00D34AB4" w:rsidRDefault="00D34AB4" w:rsidP="00D34AB4">
      <w:pPr>
        <w:pStyle w:val="NormlWeb"/>
      </w:pPr>
      <w:r>
        <w:t>(2) A Hivatalban a munkaidő: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D34AB4" w:rsidTr="00E52CA3">
        <w:tc>
          <w:tcPr>
            <w:tcW w:w="4606" w:type="dxa"/>
          </w:tcPr>
          <w:p w:rsidR="00D34AB4" w:rsidRDefault="00D34AB4" w:rsidP="00E52CA3">
            <w:pPr>
              <w:pStyle w:val="NormlWeb"/>
              <w:jc w:val="center"/>
            </w:pPr>
            <w:r>
              <w:t>Hétfőn</w:t>
            </w:r>
          </w:p>
        </w:tc>
        <w:tc>
          <w:tcPr>
            <w:tcW w:w="4606" w:type="dxa"/>
          </w:tcPr>
          <w:p w:rsidR="00D34AB4" w:rsidRDefault="00D34AB4" w:rsidP="00E52CA3">
            <w:pPr>
              <w:pStyle w:val="NormlWeb"/>
            </w:pPr>
            <w:r>
              <w:t>7.50-17.30 óráig,</w:t>
            </w:r>
          </w:p>
        </w:tc>
      </w:tr>
      <w:tr w:rsidR="00D34AB4" w:rsidTr="00E52CA3">
        <w:tc>
          <w:tcPr>
            <w:tcW w:w="4606" w:type="dxa"/>
          </w:tcPr>
          <w:p w:rsidR="00D34AB4" w:rsidRDefault="00D34AB4" w:rsidP="00E52CA3">
            <w:pPr>
              <w:pStyle w:val="NormlWeb"/>
              <w:jc w:val="center"/>
            </w:pPr>
            <w:r>
              <w:t>Kedden</w:t>
            </w:r>
          </w:p>
        </w:tc>
        <w:tc>
          <w:tcPr>
            <w:tcW w:w="4606" w:type="dxa"/>
          </w:tcPr>
          <w:p w:rsidR="00D34AB4" w:rsidRDefault="00D34AB4" w:rsidP="00E52CA3">
            <w:pPr>
              <w:pStyle w:val="NormlWeb"/>
            </w:pPr>
            <w:r>
              <w:t>7.50-16.00 óráig,</w:t>
            </w:r>
          </w:p>
        </w:tc>
      </w:tr>
      <w:tr w:rsidR="00D34AB4" w:rsidTr="00E52CA3">
        <w:tc>
          <w:tcPr>
            <w:tcW w:w="4606" w:type="dxa"/>
          </w:tcPr>
          <w:p w:rsidR="00D34AB4" w:rsidRDefault="00D34AB4" w:rsidP="00E52CA3">
            <w:pPr>
              <w:pStyle w:val="NormlWeb"/>
              <w:jc w:val="center"/>
            </w:pPr>
            <w:r>
              <w:t>Szerdán</w:t>
            </w:r>
          </w:p>
        </w:tc>
        <w:tc>
          <w:tcPr>
            <w:tcW w:w="4606" w:type="dxa"/>
          </w:tcPr>
          <w:p w:rsidR="00D34AB4" w:rsidRDefault="00D34AB4" w:rsidP="00E52CA3">
            <w:pPr>
              <w:pStyle w:val="NormlWeb"/>
            </w:pPr>
            <w:r>
              <w:t>8.00-16.00 óráig,</w:t>
            </w:r>
          </w:p>
        </w:tc>
      </w:tr>
      <w:tr w:rsidR="00D34AB4" w:rsidTr="00E52CA3">
        <w:tc>
          <w:tcPr>
            <w:tcW w:w="4606" w:type="dxa"/>
          </w:tcPr>
          <w:p w:rsidR="00D34AB4" w:rsidRDefault="00D34AB4" w:rsidP="00E52CA3">
            <w:pPr>
              <w:pStyle w:val="NormlWeb"/>
              <w:jc w:val="center"/>
            </w:pPr>
            <w:r>
              <w:t xml:space="preserve">     Csütörtökön</w:t>
            </w:r>
          </w:p>
        </w:tc>
        <w:tc>
          <w:tcPr>
            <w:tcW w:w="4606" w:type="dxa"/>
          </w:tcPr>
          <w:p w:rsidR="00D34AB4" w:rsidRDefault="00D34AB4" w:rsidP="00E52CA3">
            <w:pPr>
              <w:pStyle w:val="NormlWeb"/>
            </w:pPr>
            <w:r>
              <w:t>8.00-16.00 óráig,</w:t>
            </w:r>
          </w:p>
        </w:tc>
      </w:tr>
      <w:tr w:rsidR="00D34AB4" w:rsidTr="00E52CA3">
        <w:tc>
          <w:tcPr>
            <w:tcW w:w="4606" w:type="dxa"/>
          </w:tcPr>
          <w:p w:rsidR="00D34AB4" w:rsidRDefault="00D34AB4" w:rsidP="00E52CA3">
            <w:pPr>
              <w:pStyle w:val="NormlWeb"/>
              <w:jc w:val="center"/>
            </w:pPr>
            <w:r>
              <w:t>Pénteken</w:t>
            </w:r>
          </w:p>
        </w:tc>
        <w:tc>
          <w:tcPr>
            <w:tcW w:w="4606" w:type="dxa"/>
          </w:tcPr>
          <w:p w:rsidR="00D34AB4" w:rsidRDefault="00D34AB4" w:rsidP="00E52CA3">
            <w:pPr>
              <w:pStyle w:val="NormlWeb"/>
            </w:pPr>
            <w:r>
              <w:t>7.50-14.00 óráig tart.</w:t>
            </w:r>
          </w:p>
        </w:tc>
      </w:tr>
    </w:tbl>
    <w:p w:rsidR="00D34AB4" w:rsidRDefault="00D34AB4" w:rsidP="00D34AB4">
      <w:pPr>
        <w:autoSpaceDE w:val="0"/>
        <w:autoSpaceDN w:val="0"/>
        <w:adjustRightInd w:val="0"/>
        <w:jc w:val="both"/>
        <w:outlineLvl w:val="0"/>
      </w:pPr>
      <w:r>
        <w:t>(3) A képviselő-testület - a Kormány ajánlásának figyelembevételével - igazgatási szünetet rendelhet el. Az ilyen módon kiadott, illetve kivett szabadság nem haladhatja meg a köztisztviselő adott évre megállapított alapszabadságának a háromötödét.</w:t>
      </w:r>
    </w:p>
    <w:p w:rsidR="00D34AB4" w:rsidRDefault="00D34AB4" w:rsidP="00D34AB4">
      <w:pPr>
        <w:autoSpaceDE w:val="0"/>
        <w:autoSpaceDN w:val="0"/>
        <w:adjustRightInd w:val="0"/>
        <w:jc w:val="both"/>
        <w:outlineLvl w:val="0"/>
      </w:pPr>
    </w:p>
    <w:p w:rsidR="00D34AB4" w:rsidRDefault="00D34AB4" w:rsidP="00D34AB4">
      <w:pPr>
        <w:autoSpaceDE w:val="0"/>
        <w:autoSpaceDN w:val="0"/>
        <w:adjustRightInd w:val="0"/>
      </w:pPr>
      <w:r w:rsidRPr="00B30803">
        <w:t>(4)</w:t>
      </w:r>
      <w:r>
        <w:rPr>
          <w:rStyle w:val="Lbjegyzet-hivatkozs"/>
        </w:rPr>
        <w:footnoteReference w:id="4"/>
      </w:r>
      <w:r w:rsidRPr="00B30803">
        <w:t xml:space="preserve"> A Képviselő-testület a hivatal köztisztviselői számára a Közszolgálati Tisztviselők Napját, július 1-jét, munkaszüneti nappá nyilvánítja.</w:t>
      </w:r>
    </w:p>
    <w:p w:rsidR="00D34AB4" w:rsidRDefault="00D34AB4" w:rsidP="00D34AB4">
      <w:pPr>
        <w:autoSpaceDE w:val="0"/>
        <w:autoSpaceDN w:val="0"/>
        <w:adjustRightInd w:val="0"/>
        <w:jc w:val="both"/>
        <w:outlineLvl w:val="0"/>
      </w:pPr>
    </w:p>
    <w:p w:rsidR="00D34AB4" w:rsidRDefault="00D34AB4" w:rsidP="00D34AB4">
      <w:pPr>
        <w:autoSpaceDE w:val="0"/>
        <w:autoSpaceDN w:val="0"/>
        <w:adjustRightInd w:val="0"/>
        <w:rPr>
          <w:sz w:val="20"/>
          <w:szCs w:val="20"/>
        </w:rPr>
      </w:pP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III. Fejezet</w:t>
      </w: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Munkakörök, vezetői megbízások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Lbjegyzet-hivatkozs"/>
          <w:b/>
          <w:bCs/>
        </w:rPr>
        <w:footnoteReference w:id="5"/>
      </w:r>
    </w:p>
    <w:p w:rsidR="00D34AB4" w:rsidRPr="00266186" w:rsidRDefault="00D34AB4" w:rsidP="00D34AB4">
      <w:pPr>
        <w:jc w:val="both"/>
        <w:rPr>
          <w:bCs/>
        </w:rPr>
      </w:pPr>
      <w:r w:rsidRPr="00266186">
        <w:rPr>
          <w:bCs/>
        </w:rPr>
        <w:t>A hivatal munkamegosztás szempontjából elkülönült szervezeti egységeinek vezet</w:t>
      </w:r>
      <w:r>
        <w:rPr>
          <w:bCs/>
        </w:rPr>
        <w:t>é</w:t>
      </w:r>
      <w:r w:rsidRPr="00266186">
        <w:rPr>
          <w:bCs/>
        </w:rPr>
        <w:t>sére osztályvezetői megbízás</w:t>
      </w:r>
      <w:r>
        <w:rPr>
          <w:bCs/>
        </w:rPr>
        <w:t>s</w:t>
      </w:r>
      <w:r w:rsidRPr="00266186">
        <w:rPr>
          <w:bCs/>
        </w:rPr>
        <w:t>al azonos vezetői megbízás adható. A vezetői illetménypótlék mértéke a</w:t>
      </w:r>
      <w:r>
        <w:rPr>
          <w:bCs/>
        </w:rPr>
        <w:t xml:space="preserve">z </w:t>
      </w:r>
      <w:r w:rsidRPr="00266186">
        <w:rPr>
          <w:bCs/>
        </w:rPr>
        <w:t>osztályvezetői szintnek megfelelő vezető alapilletményének 1</w:t>
      </w:r>
      <w:r>
        <w:rPr>
          <w:bCs/>
        </w:rPr>
        <w:t>0</w:t>
      </w:r>
      <w:r w:rsidRPr="00266186">
        <w:rPr>
          <w:bCs/>
        </w:rPr>
        <w:t xml:space="preserve"> %-a.</w:t>
      </w:r>
      <w:r>
        <w:rPr>
          <w:bCs/>
        </w:rPr>
        <w:t>”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Illetményalap</w:t>
      </w:r>
      <w:r>
        <w:rPr>
          <w:rStyle w:val="Lbjegyzet-hivatkozs"/>
          <w:b/>
          <w:bCs/>
        </w:rPr>
        <w:footnoteReference w:id="6"/>
      </w:r>
    </w:p>
    <w:p w:rsidR="00D34AB4" w:rsidRDefault="00D34AB4" w:rsidP="00D34AB4">
      <w:pPr>
        <w:jc w:val="center"/>
        <w:rPr>
          <w:b/>
          <w:bCs/>
        </w:rPr>
      </w:pPr>
    </w:p>
    <w:p w:rsidR="00D34AB4" w:rsidRPr="004A205B" w:rsidRDefault="00D34AB4" w:rsidP="00D34AB4">
      <w:pPr>
        <w:jc w:val="center"/>
        <w:rPr>
          <w:b/>
        </w:rPr>
      </w:pPr>
      <w:r w:rsidRPr="004A205B">
        <w:rPr>
          <w:b/>
        </w:rPr>
        <w:t>3/A. §</w:t>
      </w:r>
      <w:r>
        <w:rPr>
          <w:rStyle w:val="Lbjegyzet-hivatkozs"/>
          <w:b/>
        </w:rPr>
        <w:footnoteReference w:id="7"/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both"/>
      </w:pPr>
      <w:r>
        <w:t xml:space="preserve">A hivatal köztisztviselőinek illetményalapja 2024. évben 84.000 Ft-ban kerül </w:t>
      </w:r>
      <w:r>
        <w:br/>
        <w:t>megállapításra.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IV. Fejezet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center"/>
        <w:rPr>
          <w:b/>
          <w:bCs/>
        </w:rPr>
      </w:pPr>
      <w:r>
        <w:rPr>
          <w:b/>
          <w:bCs/>
        </w:rPr>
        <w:t>A köztisztviselők díjazása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Illetménykiegészítés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:rsidR="00D34AB4" w:rsidRDefault="00D34AB4" w:rsidP="00D34AB4">
      <w:pPr>
        <w:jc w:val="both"/>
        <w:rPr>
          <w:bCs/>
        </w:rPr>
      </w:pPr>
      <w:r>
        <w:t>(1)</w:t>
      </w:r>
      <w:r>
        <w:rPr>
          <w:rStyle w:val="Lbjegyzet-hivatkozs"/>
        </w:rPr>
        <w:footnoteReference w:id="8"/>
      </w: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  <w:r>
        <w:t>(2) A Ktv. 234. § (4) bekezdése alapján a Hivatal középfokú iskolai végzettségű köztisztviselője alapilletménye 20 %-</w:t>
      </w:r>
      <w:proofErr w:type="spellStart"/>
      <w:r>
        <w:t>ának</w:t>
      </w:r>
      <w:proofErr w:type="spellEnd"/>
      <w:r>
        <w:t xml:space="preserve"> megfelelő mértékű illetménykiegészítésre jogosult.</w:t>
      </w:r>
    </w:p>
    <w:p w:rsidR="00D34AB4" w:rsidRDefault="00D34AB4" w:rsidP="00D34AB4">
      <w:pPr>
        <w:jc w:val="both"/>
      </w:pP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V. fejezet</w:t>
      </w:r>
    </w:p>
    <w:p w:rsidR="00D34AB4" w:rsidRPr="00734558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5</w:t>
      </w:r>
      <w:r w:rsidRPr="00734558">
        <w:rPr>
          <w:b/>
          <w:bCs/>
        </w:rPr>
        <w:t>. §</w:t>
      </w:r>
      <w:r w:rsidRPr="00D310E1">
        <w:rPr>
          <w:rStyle w:val="Lbjegyzet-hivatkozs"/>
        </w:rPr>
        <w:footnoteReference w:id="9"/>
      </w:r>
    </w:p>
    <w:p w:rsidR="00D34AB4" w:rsidRPr="00734558" w:rsidRDefault="00D34AB4" w:rsidP="00D34AB4">
      <w:pPr>
        <w:jc w:val="center"/>
        <w:rPr>
          <w:b/>
          <w:bCs/>
        </w:rPr>
      </w:pPr>
      <w:r w:rsidRPr="00734558">
        <w:rPr>
          <w:b/>
          <w:bCs/>
        </w:rPr>
        <w:t>Egyéb juttatások</w:t>
      </w:r>
    </w:p>
    <w:p w:rsidR="00D34AB4" w:rsidRDefault="00D34AB4" w:rsidP="00D34AB4">
      <w:pPr>
        <w:jc w:val="center"/>
        <w:rPr>
          <w:b/>
          <w:bCs/>
        </w:rPr>
      </w:pPr>
    </w:p>
    <w:p w:rsidR="00D34AB4" w:rsidRDefault="00D34AB4" w:rsidP="00D34AB4">
      <w:pPr>
        <w:jc w:val="both"/>
      </w:pPr>
    </w:p>
    <w:p w:rsidR="00D34AB4" w:rsidRDefault="00D34AB4" w:rsidP="00D34AB4">
      <w:pPr>
        <w:tabs>
          <w:tab w:val="center" w:pos="7371"/>
        </w:tabs>
        <w:jc w:val="both"/>
      </w:pPr>
      <w:r>
        <w:t>A házasságkötés lebonyolításáért az anyakönyvvezetőt évente egy alkalommal, a köztisztviselői illetményalap 100 %-</w:t>
      </w:r>
      <w:proofErr w:type="spellStart"/>
      <w:r>
        <w:t>ának</w:t>
      </w:r>
      <w:proofErr w:type="spellEnd"/>
      <w:r>
        <w:t xml:space="preserve"> megfelelő nettó összegű ruházati költségtérítés illeti meg, tárgyév március 31-ig történő kifizetéssel.</w:t>
      </w:r>
    </w:p>
    <w:p w:rsidR="00D34AB4" w:rsidRDefault="00D34AB4" w:rsidP="00D34AB4">
      <w:pPr>
        <w:tabs>
          <w:tab w:val="center" w:pos="7371"/>
        </w:tabs>
      </w:pPr>
    </w:p>
    <w:p w:rsidR="00D34AB4" w:rsidRDefault="00D34AB4" w:rsidP="00D34AB4">
      <w:pPr>
        <w:pStyle w:val="NormlWeb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6. §</w:t>
      </w:r>
    </w:p>
    <w:p w:rsidR="00D34AB4" w:rsidRDefault="00D34AB4" w:rsidP="00D34AB4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 köztisztviselőket megillető szociális, jóléti, kulturális és egészségügyi juttatások</w:t>
      </w:r>
    </w:p>
    <w:p w:rsidR="00D34AB4" w:rsidRDefault="00D34AB4" w:rsidP="00D34AB4">
      <w:pPr>
        <w:pStyle w:val="NormlWeb"/>
        <w:numPr>
          <w:ilvl w:val="0"/>
          <w:numId w:val="1"/>
        </w:numPr>
        <w:tabs>
          <w:tab w:val="clear" w:pos="720"/>
          <w:tab w:val="left" w:pos="360"/>
          <w:tab w:val="left" w:pos="540"/>
        </w:tabs>
        <w:ind w:left="0" w:firstLine="0"/>
        <w:jc w:val="both"/>
      </w:pPr>
      <w:r>
        <w:t>A köztisztviselő és az ügykezelő részére az önkormányzat a következő szociális, kulturális és egészségügyi juttatásokat biztosítja: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albérleti díj hozzájárulás;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családalapítási támogatás első házasságkötés és gyermekszületés alkalmából;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szociális és kegyeleti támogatás;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tanulmányi, képzési, továbbképzési támogatás;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lakásvásárlási-, -építési-, felújítási költségekhez kamatmentes kölcsön;</w:t>
      </w:r>
    </w:p>
    <w:p w:rsidR="00D34AB4" w:rsidRDefault="00D34AB4" w:rsidP="00D34A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illetményelőleg.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7. §</w:t>
      </w:r>
    </w:p>
    <w:p w:rsidR="00D34AB4" w:rsidRDefault="00D34AB4" w:rsidP="00D34AB4">
      <w:pPr>
        <w:pStyle w:val="NormlWeb"/>
        <w:jc w:val="both"/>
      </w:pPr>
      <w:r>
        <w:t>(1) A szociális, kulturális és egészségügyi juttatások és támogatások céljára, a költségvetésben évente fedezetet kell biztosítani, amely más célra nem használható fel és nem csoportosítható át.</w:t>
      </w:r>
    </w:p>
    <w:p w:rsidR="00D34AB4" w:rsidRDefault="00D34AB4" w:rsidP="00D34AB4">
      <w:pPr>
        <w:pStyle w:val="NormlWeb"/>
        <w:jc w:val="both"/>
      </w:pPr>
      <w:r>
        <w:t>(2) A juttatások mértékét, feltételeit, az elbírálás és elszámolás rendjét, valamint a visszatérítés részletes szabályait a jegyző az egységes közszolgálati szabályzatban határozza meg.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 xml:space="preserve">VI. fejezet </w:t>
      </w:r>
    </w:p>
    <w:p w:rsidR="00D34AB4" w:rsidRDefault="00D34AB4" w:rsidP="00D34AB4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 köztisztviselőket megillető szociális, jóléti, kulturális és egészségügyi juttatásokra vonatkozó szabályok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Albérleti díj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8. §</w:t>
      </w:r>
    </w:p>
    <w:p w:rsidR="00D34AB4" w:rsidRDefault="00D34AB4" w:rsidP="00D34AB4">
      <w:pPr>
        <w:jc w:val="both"/>
      </w:pPr>
      <w:r>
        <w:t xml:space="preserve">(1) A köztisztviselő kérelmére - közvetlen munkahelyi vezetője javaslata alapján - albérleti díj hozzájárulásban részesíthető. </w:t>
      </w: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  <w:r>
        <w:rPr>
          <w:lang w:val="en-US"/>
        </w:rPr>
        <w:t xml:space="preserve">(2) </w:t>
      </w:r>
      <w:r>
        <w:t xml:space="preserve">A hozzájárulás összege nem haladhatja meg a bérleti, albérleti </w:t>
      </w:r>
      <w:proofErr w:type="gramStart"/>
      <w:r>
        <w:t>díj  50</w:t>
      </w:r>
      <w:proofErr w:type="gramEnd"/>
      <w:r>
        <w:t xml:space="preserve"> %-át.</w:t>
      </w:r>
    </w:p>
    <w:p w:rsidR="00D34AB4" w:rsidRDefault="00D34AB4" w:rsidP="00D34AB4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Családalapítási támogatás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9. §</w:t>
      </w:r>
    </w:p>
    <w:p w:rsidR="00D34AB4" w:rsidRDefault="00D34AB4" w:rsidP="00D34AB4">
      <w:pPr>
        <w:pStyle w:val="NormlWeb"/>
        <w:jc w:val="both"/>
        <w:rPr>
          <w:b/>
          <w:bCs/>
        </w:rPr>
      </w:pPr>
      <w:r>
        <w:t>A köztisztviselő első házasságkötéskor, gyermek születésekor vissza nem térítendő családalapítási támogatásban részesül.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Szociális és kegyeleti támogatások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10. §</w:t>
      </w:r>
    </w:p>
    <w:p w:rsidR="00D34AB4" w:rsidRDefault="00D34AB4" w:rsidP="00D34AB4">
      <w:pPr>
        <w:spacing w:before="240" w:after="240"/>
        <w:jc w:val="both"/>
      </w:pPr>
      <w:r>
        <w:t>(1) Az elhunyt köztisztviselőt a jegyző a közszolgálat halottjává nyilváníthatja.</w:t>
      </w:r>
    </w:p>
    <w:p w:rsidR="00D34AB4" w:rsidRDefault="00D34AB4" w:rsidP="00D34AB4">
      <w:pPr>
        <w:jc w:val="both"/>
      </w:pPr>
      <w:r>
        <w:t>(2) A közszolgálat halottjává nyilvánított személy temetési költségeit – a jegyző döntésének megfelelően – részben vagy egészben az önkormányzat átvállalja.</w:t>
      </w:r>
    </w:p>
    <w:p w:rsidR="00D34AB4" w:rsidRPr="00CD5B8B" w:rsidRDefault="00D34AB4" w:rsidP="00D34AB4">
      <w:pPr>
        <w:pStyle w:val="NormlWeb"/>
        <w:jc w:val="both"/>
        <w:rPr>
          <w:bCs/>
        </w:rPr>
      </w:pPr>
      <w:r>
        <w:t>(3)</w:t>
      </w:r>
      <w:r>
        <w:rPr>
          <w:rStyle w:val="Lbjegyzet-hivatkozs"/>
        </w:rPr>
        <w:footnoteReference w:id="10"/>
      </w:r>
      <w:r>
        <w:t xml:space="preserve"> Az elhunyt köztisztviselő közeli hozzátartozóját amennyiben a köztisztviselőt nem nyilvánították a közszolgálat halottjává, kérelmére temetési segély illeti meg. Közeli hozzátartozónak minősülnek a Polgári Törvénykönyvről szóló </w:t>
      </w:r>
      <w:r w:rsidRPr="00CD5B8B">
        <w:rPr>
          <w:bCs/>
        </w:rPr>
        <w:t>2013. évi V. törvény 8:1. § (1) bekezdés 1. pontjában meghatározott személyek.</w:t>
      </w:r>
    </w:p>
    <w:p w:rsidR="00D34AB4" w:rsidRDefault="00D34AB4" w:rsidP="00D34AB4">
      <w:pPr>
        <w:pStyle w:val="NormlWeb"/>
        <w:jc w:val="both"/>
      </w:pPr>
      <w:r>
        <w:t>(4)</w:t>
      </w:r>
      <w:r>
        <w:rPr>
          <w:rStyle w:val="Lbjegyzet-hivatkozs"/>
        </w:rPr>
        <w:footnoteReference w:id="11"/>
      </w:r>
      <w:r>
        <w:t xml:space="preserve"> A temetési segély összege 60.000,- Ft, amelynek kifizetését a jegyző engedélyezi.</w:t>
      </w:r>
    </w:p>
    <w:p w:rsidR="00D34AB4" w:rsidRDefault="00D34AB4" w:rsidP="00D34AB4">
      <w:pPr>
        <w:pStyle w:val="NormlWeb"/>
        <w:jc w:val="both"/>
      </w:pPr>
      <w:r>
        <w:t>(5)</w:t>
      </w:r>
      <w:r>
        <w:rPr>
          <w:rStyle w:val="Lbjegyzet-hivatkozs"/>
        </w:rPr>
        <w:footnoteReference w:id="12"/>
      </w:r>
      <w:r>
        <w:t xml:space="preserve"> A köztisztviselőt a közeli hozzátartozójának halála esetén, kérelmére temetési segély illeti meg. Közeli hozzátartozónak minősülnek a Polgári Törvénykönyvről szóló </w:t>
      </w:r>
      <w:r w:rsidRPr="00CD5B8B">
        <w:rPr>
          <w:bCs/>
        </w:rPr>
        <w:t>2013. évi V. törvény 8:1. § (1) bekezdés 1.</w:t>
      </w:r>
      <w:r>
        <w:t xml:space="preserve"> pontjában meghatározott személyek.</w:t>
      </w:r>
    </w:p>
    <w:p w:rsidR="00D34AB4" w:rsidRDefault="00D34AB4" w:rsidP="00D34AB4">
      <w:pPr>
        <w:pStyle w:val="NormlWeb"/>
        <w:jc w:val="both"/>
      </w:pPr>
      <w:r>
        <w:t>(6)</w:t>
      </w:r>
      <w:r>
        <w:rPr>
          <w:rStyle w:val="Lbjegyzet-hivatkozs"/>
        </w:rPr>
        <w:footnoteReference w:id="13"/>
      </w:r>
      <w:r>
        <w:t xml:space="preserve"> A temetési segély összege 60.000,- Ft, melynek kifizetését a jegyző engedélyezi.</w:t>
      </w:r>
    </w:p>
    <w:p w:rsidR="00D34AB4" w:rsidRDefault="00D34AB4" w:rsidP="00D34AB4">
      <w:pPr>
        <w:pStyle w:val="NormlWeb"/>
        <w:jc w:val="both"/>
        <w:rPr>
          <w:b/>
          <w:bCs/>
        </w:rPr>
      </w:pPr>
      <w:r>
        <w:t>(7) A köztisztviselő hirtelen bekövetkezett és súlyos helyzetének javítására egyszeri munkáltatói segélyben részesíthető, melynek összege a mindenkori köztisztviselői illetményalap összege.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Kamatmentes kölcsön lakásvásárlási-, -építési-, felújítási költségekhez kamatmentes kölcsön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lastRenderedPageBreak/>
        <w:t>11. §</w:t>
      </w:r>
    </w:p>
    <w:p w:rsidR="00D34AB4" w:rsidRDefault="00D34AB4" w:rsidP="00D34AB4">
      <w:pPr>
        <w:pStyle w:val="NormlWeb"/>
        <w:jc w:val="both"/>
      </w:pPr>
      <w:r>
        <w:t>A köztisztviselő kérelmére – közvetlen munkahelyi vezetője javaslata alapján – lakásépítése, - vásárlása, -felújítása finanszírozására kamatmentes kölcsönben részesíthető.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Illetményelőleg</w:t>
      </w:r>
    </w:p>
    <w:p w:rsidR="00D34AB4" w:rsidRDefault="00D34AB4" w:rsidP="00D34AB4">
      <w:pPr>
        <w:pStyle w:val="NormlWeb"/>
        <w:jc w:val="center"/>
        <w:rPr>
          <w:b/>
          <w:bCs/>
        </w:rPr>
      </w:pPr>
      <w:r>
        <w:rPr>
          <w:b/>
          <w:bCs/>
        </w:rPr>
        <w:t>12. §</w:t>
      </w:r>
    </w:p>
    <w:p w:rsidR="00D34AB4" w:rsidRDefault="00D34AB4" w:rsidP="00D34AB4">
      <w:pPr>
        <w:pStyle w:val="NormlWeb"/>
        <w:jc w:val="both"/>
      </w:pPr>
      <w:r>
        <w:t>(1)</w:t>
      </w:r>
      <w:r>
        <w:rPr>
          <w:rStyle w:val="Lbjegyzet-hivatkozs"/>
        </w:rPr>
        <w:footnoteReference w:id="14"/>
      </w:r>
      <w:r>
        <w:t xml:space="preserve"> Illetményelőlegként a köztisztviselők részére évente összesen a Hivatal tárgyévi bruttó bértömegének 5%-a fizethető ki. </w:t>
      </w:r>
    </w:p>
    <w:p w:rsidR="00D34AB4" w:rsidRDefault="00D34AB4" w:rsidP="00D34AB4">
      <w:pPr>
        <w:pStyle w:val="NormlWeb"/>
        <w:jc w:val="both"/>
      </w:pPr>
      <w:r>
        <w:t>(2) A köztisztviselő évente maximum 1 havi nettó bérének megfelelő illetményelőlegben részesülhet.</w:t>
      </w:r>
    </w:p>
    <w:p w:rsidR="00D34AB4" w:rsidRPr="00DD1C6C" w:rsidRDefault="00D34AB4" w:rsidP="00D34AB4">
      <w:r w:rsidRPr="00DD1C6C">
        <w:t>(3) A (2) bekezdésben foglaltaktól, indokolt esetben a munkáltató eltérhet.</w:t>
      </w:r>
    </w:p>
    <w:p w:rsidR="00D34AB4" w:rsidRDefault="00D34AB4" w:rsidP="00D34AB4">
      <w:pPr>
        <w:pStyle w:val="NormlWeb"/>
        <w:jc w:val="both"/>
      </w:pPr>
      <w:r>
        <w:t>(4)</w:t>
      </w:r>
      <w:r>
        <w:rPr>
          <w:rStyle w:val="Lbjegyzet-hivatkozs"/>
        </w:rPr>
        <w:footnoteReference w:id="15"/>
      </w:r>
      <w:r>
        <w:t xml:space="preserve"> Az illetményelőleg maximum 12 hónapra adható. Az illetményelőleg összegét és a törlesztés részleteit úgy kell meghatározni, hogy legkésőbb decemberig visszafizethető legyen.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A nyugállományú köztisztviselők támogatása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13. §.</w:t>
      </w:r>
    </w:p>
    <w:p w:rsidR="00D34AB4" w:rsidRDefault="00D34AB4" w:rsidP="00D34AB4">
      <w:pPr>
        <w:jc w:val="both"/>
      </w:pPr>
      <w:r>
        <w:t>(1) A nyugállományú köztisztviselő a szociális helyzetére figyelemmel, rászorultság alapján pénzbeli vagy természetbeni támogatásban részesíthető.</w:t>
      </w: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  <w:r>
        <w:t>(2) Szociális és kegyeleti támogatás céljára az önkormányzat a költségvetésében fedezetet biztosít (szociális keret), amely más célra nem használható fel és nem csoportosítható át.</w:t>
      </w: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  <w:r>
        <w:t>(3) A szociális keret terhére nyújtható pénzbeli és természetbeni támogatások:</w:t>
      </w:r>
    </w:p>
    <w:p w:rsidR="00D34AB4" w:rsidRDefault="00D34AB4" w:rsidP="00D34AB4">
      <w:pPr>
        <w:jc w:val="both"/>
      </w:pPr>
      <w:r>
        <w:t>a) eseti szociális segély,</w:t>
      </w:r>
    </w:p>
    <w:p w:rsidR="00D34AB4" w:rsidRDefault="00D34AB4" w:rsidP="00D34AB4">
      <w:pPr>
        <w:jc w:val="both"/>
      </w:pPr>
      <w:r>
        <w:t>b) temetési segély,</w:t>
      </w:r>
    </w:p>
    <w:p w:rsidR="00D34AB4" w:rsidRDefault="00D34AB4" w:rsidP="00D34AB4">
      <w:pPr>
        <w:jc w:val="both"/>
      </w:pPr>
      <w:r>
        <w:t>c) kedvezményes étkeztetés.</w:t>
      </w:r>
    </w:p>
    <w:p w:rsidR="00D34AB4" w:rsidRDefault="00D34AB4" w:rsidP="00D34AB4">
      <w:pPr>
        <w:spacing w:before="240" w:after="240"/>
        <w:jc w:val="both"/>
        <w:rPr>
          <w:i/>
          <w:iCs/>
        </w:rPr>
      </w:pPr>
      <w:r>
        <w:t>(4)</w:t>
      </w:r>
      <w:r>
        <w:rPr>
          <w:i/>
          <w:iCs/>
        </w:rPr>
        <w:t xml:space="preserve"> </w:t>
      </w:r>
      <w:r>
        <w:t xml:space="preserve">Eseti szociális segély állapítható meg annak a nyugállományú köztisztviselőnek, akinek létfenntartása rendkívüli körülmények - így különösen elemi kár, tartós betegség - miatt átmenetileg veszélybe került, feltéve, hogy családjában az egy főre jutó nettó jövedelem </w:t>
      </w:r>
      <w:proofErr w:type="gramStart"/>
      <w:r>
        <w:t>a</w:t>
      </w:r>
      <w:proofErr w:type="gramEnd"/>
      <w:r>
        <w:t xml:space="preserve"> öregségi nyugdíj mindenkori legkisebb összegének kétszeresét nem haladja meg. Az eseti szociális segély legmagasabb összege a mindenkori öregségi nyugdíj kétszerese.</w:t>
      </w:r>
    </w:p>
    <w:p w:rsidR="00D34AB4" w:rsidRDefault="00D34AB4" w:rsidP="00D34AB4">
      <w:pPr>
        <w:spacing w:before="240" w:after="240"/>
        <w:jc w:val="both"/>
      </w:pPr>
      <w:r>
        <w:t xml:space="preserve">(5) Temetési segély állapítható meg annak a nyugállományú köztisztviselőnek, aki közeli hozzátartozója eltemettetéséről gondoskodott és családjában az egy főre jutó jövedelem </w:t>
      </w:r>
      <w:proofErr w:type="gramStart"/>
      <w:r>
        <w:t>a</w:t>
      </w:r>
      <w:proofErr w:type="gramEnd"/>
      <w:r>
        <w:t xml:space="preserve"> öregségi nyugdíj mindenkori legkisebb összegének négyszeresét nem haladja meg. A temetési segély legkisebb összege a helyben szokásos legolcsóbb temetés 30 %-a.</w:t>
      </w:r>
    </w:p>
    <w:p w:rsidR="00D34AB4" w:rsidRDefault="00D34AB4" w:rsidP="00D34AB4">
      <w:pPr>
        <w:jc w:val="both"/>
      </w:pPr>
      <w:r>
        <w:lastRenderedPageBreak/>
        <w:t xml:space="preserve">(6) Kedvezményes étkeztetés állapítható meg annak a nyugállományú köztisztviselőnek, akinek a családjában az egy főre jutó jövedelem </w:t>
      </w:r>
      <w:proofErr w:type="gramStart"/>
      <w:r>
        <w:t>a</w:t>
      </w:r>
      <w:proofErr w:type="gramEnd"/>
      <w:r>
        <w:t xml:space="preserve"> öregségi nyugdíj mindenkori legkisebb összegének kétszeresét nem haladja meg. A kedvezmény mértéke a térítési díj 30 %-át nem haladhatja meg.</w:t>
      </w:r>
    </w:p>
    <w:p w:rsidR="00D34AB4" w:rsidRDefault="00D34AB4" w:rsidP="00D34AB4">
      <w:pPr>
        <w:jc w:val="both"/>
      </w:pPr>
    </w:p>
    <w:p w:rsidR="00D34AB4" w:rsidRDefault="00D34AB4" w:rsidP="00D34AB4">
      <w:pPr>
        <w:jc w:val="both"/>
      </w:pPr>
      <w:r>
        <w:t>(7)</w:t>
      </w:r>
      <w:r>
        <w:rPr>
          <w:rStyle w:val="Lbjegyzet-hivatkozs"/>
        </w:rPr>
        <w:footnoteReference w:id="16"/>
      </w:r>
      <w:r>
        <w:t xml:space="preserve"> A pénzbeli vagy természetbeni támogatások iránti kérelmeket a Hivatal személyügyi ügyintézőjéhez kell benyújtani. Az ügyintéző a kérelmeket döntésre előkészíti és a Jegyző elé terjeszti, aki dönt a jogosultság fennállásáról.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VII. Fejezet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A köztisztviselő eredményes munkájának elismerése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Az eseti jutalmazás és a céljutalom megállapításának szabályai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14. §</w:t>
      </w:r>
    </w:p>
    <w:p w:rsidR="00D34AB4" w:rsidRDefault="00D34AB4" w:rsidP="00D34AB4">
      <w:pPr>
        <w:spacing w:before="240" w:after="240"/>
        <w:jc w:val="both"/>
      </w:pPr>
      <w:r>
        <w:t>(1)</w:t>
      </w:r>
      <w:r>
        <w:tab/>
        <w:t xml:space="preserve">A hivatal eredményes tevékenysége érdekében teljesített szorgalmas, példamutató munkavégzésért, a szervezet szempontjából fontos, váratlanul jelentkező feladatok elvégzéséért, ezen eredmények közvetlen, rövid időn belül történő ösztönzésére a hivatal köztisztviselői jutalomban részesíthetők. </w:t>
      </w:r>
    </w:p>
    <w:p w:rsidR="00D34AB4" w:rsidRDefault="00D34AB4" w:rsidP="00D34AB4">
      <w:pPr>
        <w:spacing w:before="240" w:after="240"/>
        <w:jc w:val="both"/>
      </w:pPr>
      <w:r>
        <w:t>(2)</w:t>
      </w:r>
      <w:r>
        <w:tab/>
        <w:t>Az eseti jutalomkeret éves mértékét a képviselő-testület az éves költségvetésben határozza meg.</w:t>
      </w:r>
    </w:p>
    <w:p w:rsidR="00D34AB4" w:rsidRDefault="00D34AB4" w:rsidP="00D34AB4">
      <w:pPr>
        <w:spacing w:before="240" w:after="240"/>
        <w:jc w:val="center"/>
        <w:rPr>
          <w:b/>
          <w:bCs/>
        </w:rPr>
      </w:pPr>
      <w:r>
        <w:rPr>
          <w:b/>
          <w:bCs/>
        </w:rPr>
        <w:t>15. §</w:t>
      </w:r>
    </w:p>
    <w:p w:rsidR="00D34AB4" w:rsidRPr="004D4CDD" w:rsidRDefault="00D34AB4" w:rsidP="00D34AB4">
      <w:pPr>
        <w:jc w:val="both"/>
        <w:rPr>
          <w:b/>
          <w:bCs/>
        </w:rPr>
      </w:pPr>
      <w:r>
        <w:t xml:space="preserve">Ez a rendelet 2013. január 1-től lép hatályba. Ezzel egyidejűleg hatályát veszti a </w:t>
      </w:r>
      <w:r w:rsidRPr="00734558">
        <w:rPr>
          <w:bCs/>
        </w:rPr>
        <w:t>30/2007.(XII.21.) rendelete és az azt módosító 10/2008. (III. 28.), a 31/2009.(XII.28.), a 7/2010. (IV.30.) és a 2/2012. (I.27.) rendeletek.</w:t>
      </w:r>
    </w:p>
    <w:p w:rsidR="00D34AB4" w:rsidRDefault="00D34AB4" w:rsidP="00D34AB4">
      <w:pPr>
        <w:jc w:val="center"/>
      </w:pPr>
    </w:p>
    <w:p w:rsidR="00D34AB4" w:rsidRDefault="00D34AB4" w:rsidP="00D34AB4">
      <w:pPr>
        <w:jc w:val="both"/>
      </w:pPr>
      <w:r>
        <w:t xml:space="preserve"> </w:t>
      </w:r>
    </w:p>
    <w:p w:rsidR="00D34AB4" w:rsidRDefault="00D34AB4" w:rsidP="00D34AB4">
      <w:pPr>
        <w:jc w:val="both"/>
      </w:pPr>
      <w:r>
        <w:t>Albertirsa, 2012. november 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D34AB4" w:rsidTr="00E52CA3">
        <w:tc>
          <w:tcPr>
            <w:tcW w:w="4606" w:type="dxa"/>
            <w:shd w:val="clear" w:color="auto" w:fill="auto"/>
          </w:tcPr>
          <w:p w:rsidR="00D34AB4" w:rsidRDefault="00D34AB4" w:rsidP="00E52CA3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D34AB4" w:rsidRDefault="00D34AB4" w:rsidP="00E52CA3">
            <w:pPr>
              <w:jc w:val="center"/>
            </w:pPr>
          </w:p>
        </w:tc>
      </w:tr>
      <w:tr w:rsidR="00D34AB4" w:rsidTr="00E52CA3">
        <w:tc>
          <w:tcPr>
            <w:tcW w:w="4606" w:type="dxa"/>
            <w:shd w:val="clear" w:color="auto" w:fill="auto"/>
          </w:tcPr>
          <w:p w:rsidR="00D34AB4" w:rsidRDefault="00D34AB4" w:rsidP="00E52CA3">
            <w:pPr>
              <w:jc w:val="center"/>
            </w:pPr>
            <w:r>
              <w:t xml:space="preserve">Fazekas László s. k. </w:t>
            </w:r>
          </w:p>
          <w:p w:rsidR="00D34AB4" w:rsidRDefault="00D34AB4" w:rsidP="00E52CA3">
            <w:pPr>
              <w:jc w:val="center"/>
            </w:pPr>
            <w: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D34AB4" w:rsidRDefault="00D34AB4" w:rsidP="00E52CA3">
            <w:pPr>
              <w:jc w:val="center"/>
            </w:pPr>
            <w:r>
              <w:t xml:space="preserve">Kovács Zoltánné dr. s. k. </w:t>
            </w:r>
          </w:p>
          <w:p w:rsidR="00D34AB4" w:rsidRDefault="00D34AB4" w:rsidP="00E52CA3">
            <w:pPr>
              <w:jc w:val="center"/>
            </w:pPr>
            <w:r>
              <w:t>jegyző</w:t>
            </w:r>
          </w:p>
        </w:tc>
      </w:tr>
    </w:tbl>
    <w:p w:rsidR="00D34AB4" w:rsidRDefault="00D34AB4" w:rsidP="00D34AB4">
      <w:pPr>
        <w:jc w:val="center"/>
      </w:pPr>
    </w:p>
    <w:p w:rsidR="00D34AB4" w:rsidRPr="00700282" w:rsidRDefault="00D34AB4" w:rsidP="00D34AB4">
      <w:pPr>
        <w:jc w:val="both"/>
        <w:rPr>
          <w:bCs/>
        </w:rPr>
      </w:pPr>
    </w:p>
    <w:p w:rsidR="00D34AB4" w:rsidRPr="00700282" w:rsidRDefault="00D34AB4" w:rsidP="00D34AB4">
      <w:pPr>
        <w:jc w:val="both"/>
        <w:rPr>
          <w:bCs/>
        </w:rPr>
      </w:pPr>
      <w:r>
        <w:rPr>
          <w:bCs/>
          <w:u w:val="single"/>
        </w:rPr>
        <w:t>Egységes szerkezetbe foglalva:</w:t>
      </w:r>
      <w:r w:rsidRPr="00700282">
        <w:rPr>
          <w:bCs/>
        </w:rPr>
        <w:t xml:space="preserve"> </w:t>
      </w:r>
      <w:r>
        <w:rPr>
          <w:bCs/>
        </w:rPr>
        <w:t xml:space="preserve">2024. január 10.  </w:t>
      </w:r>
    </w:p>
    <w:p w:rsidR="00D34AB4" w:rsidRPr="00700282" w:rsidRDefault="00D34AB4" w:rsidP="00D34AB4">
      <w:pPr>
        <w:jc w:val="both"/>
        <w:rPr>
          <w:bCs/>
        </w:rPr>
      </w:pPr>
    </w:p>
    <w:p w:rsidR="00D34AB4" w:rsidRPr="00700282" w:rsidRDefault="00D34AB4" w:rsidP="00D34AB4">
      <w:pPr>
        <w:jc w:val="both"/>
        <w:rPr>
          <w:bCs/>
        </w:rPr>
      </w:pPr>
    </w:p>
    <w:p w:rsidR="00D34AB4" w:rsidRPr="00700282" w:rsidRDefault="00D34AB4" w:rsidP="00D34AB4">
      <w:pPr>
        <w:jc w:val="both"/>
        <w:rPr>
          <w:bCs/>
        </w:rPr>
      </w:pPr>
      <w:r w:rsidRPr="00700282">
        <w:rPr>
          <w:bCs/>
        </w:rPr>
        <w:t>Kovács Zoltánné dr.</w:t>
      </w:r>
      <w:r>
        <w:rPr>
          <w:bCs/>
        </w:rPr>
        <w:t xml:space="preserve"> s. k.</w:t>
      </w:r>
    </w:p>
    <w:p w:rsidR="00D34AB4" w:rsidRPr="00700282" w:rsidRDefault="00D34AB4" w:rsidP="00D34AB4">
      <w:pPr>
        <w:jc w:val="both"/>
        <w:rPr>
          <w:bCs/>
        </w:rPr>
      </w:pPr>
      <w:r w:rsidRPr="00700282">
        <w:rPr>
          <w:bCs/>
        </w:rPr>
        <w:t>jegyző</w:t>
      </w:r>
    </w:p>
    <w:p w:rsidR="00D34AB4" w:rsidRPr="00FF7852" w:rsidRDefault="00D34AB4" w:rsidP="00D34AB4">
      <w:pPr>
        <w:pStyle w:val="NormlWeb"/>
        <w:jc w:val="both"/>
        <w:rPr>
          <w:b/>
        </w:rPr>
      </w:pPr>
    </w:p>
    <w:p w:rsidR="00D34AB4" w:rsidRDefault="00D34AB4" w:rsidP="00D34AB4"/>
    <w:p w:rsidR="00D34AB4" w:rsidRDefault="00D34AB4" w:rsidP="00D34AB4"/>
    <w:p w:rsidR="00D34AB4" w:rsidRDefault="00D34AB4" w:rsidP="00D34AB4"/>
    <w:p w:rsidR="00E75D18" w:rsidRDefault="00E75D18"/>
    <w:sectPr w:rsidR="00E75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B4" w:rsidRDefault="00D34AB4" w:rsidP="00D34AB4">
      <w:r>
        <w:separator/>
      </w:r>
    </w:p>
  </w:endnote>
  <w:endnote w:type="continuationSeparator" w:id="0">
    <w:p w:rsidR="00D34AB4" w:rsidRDefault="00D34AB4" w:rsidP="00D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67" w:rsidRDefault="00D34AB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1E6267" w:rsidRDefault="00905B9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B4" w:rsidRDefault="00D34AB4" w:rsidP="00D34AB4">
      <w:r>
        <w:separator/>
      </w:r>
    </w:p>
  </w:footnote>
  <w:footnote w:type="continuationSeparator" w:id="0">
    <w:p w:rsidR="00D34AB4" w:rsidRDefault="00D34AB4" w:rsidP="00D34AB4">
      <w:r>
        <w:continuationSeparator/>
      </w:r>
    </w:p>
  </w:footnote>
  <w:footnote w:id="1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28/2020.(XII.18.) </w:t>
      </w:r>
      <w:proofErr w:type="spellStart"/>
      <w:r>
        <w:t>ök</w:t>
      </w:r>
      <w:proofErr w:type="spellEnd"/>
      <w:r>
        <w:t xml:space="preserve">. rendelet, hatályos 2021. január 1-től. </w:t>
      </w:r>
    </w:p>
  </w:footnote>
  <w:footnote w:id="2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>. rendelet, hatályos 2017. január 28-tól.</w:t>
      </w:r>
    </w:p>
  </w:footnote>
  <w:footnote w:id="3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>. rendelet, hatályos 2017. január 28-tól.</w:t>
      </w:r>
    </w:p>
    <w:p w:rsidR="00D34AB4" w:rsidRDefault="00D34AB4" w:rsidP="00D34AB4">
      <w:pPr>
        <w:pStyle w:val="Lbjegyzetszveg"/>
      </w:pPr>
    </w:p>
  </w:footnote>
  <w:footnote w:id="4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Kiegészítette a 2/2017.(I.27.) </w:t>
      </w:r>
      <w:proofErr w:type="spellStart"/>
      <w:r>
        <w:t>ök</w:t>
      </w:r>
      <w:proofErr w:type="spellEnd"/>
      <w:r>
        <w:t>. rendelet, hatályos 2017. január 28-tól.</w:t>
      </w:r>
    </w:p>
  </w:footnote>
  <w:footnote w:id="5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33/2019.(XII.20.) </w:t>
      </w:r>
      <w:proofErr w:type="spellStart"/>
      <w:r>
        <w:t>ök</w:t>
      </w:r>
      <w:proofErr w:type="spellEnd"/>
      <w:r>
        <w:t xml:space="preserve">. rendelet, hatályos 2020. január 1-től. </w:t>
      </w:r>
    </w:p>
  </w:footnote>
  <w:footnote w:id="6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Kiegészítette a 2/2017.(I.27.) </w:t>
      </w:r>
      <w:proofErr w:type="spellStart"/>
      <w:r>
        <w:t>ök</w:t>
      </w:r>
      <w:proofErr w:type="spellEnd"/>
      <w:r>
        <w:t>. rendelet, hatályos 2017. január 28-tól.</w:t>
      </w:r>
    </w:p>
  </w:footnote>
  <w:footnote w:id="7">
    <w:p w:rsidR="00D34AB4" w:rsidRPr="00F549E0" w:rsidRDefault="00D34AB4" w:rsidP="00D34AB4">
      <w:pPr>
        <w:pStyle w:val="Lbjegyzetszveg"/>
      </w:pPr>
      <w:r w:rsidRPr="00F549E0">
        <w:rPr>
          <w:rStyle w:val="Lbjegyzet-hivatkozs"/>
        </w:rPr>
        <w:footnoteRef/>
      </w:r>
      <w:r w:rsidRPr="00F549E0">
        <w:t xml:space="preserve"> </w:t>
      </w:r>
      <w:r>
        <w:t>Beiktatta a 28</w:t>
      </w:r>
      <w:r w:rsidRPr="00F549E0">
        <w:t>/20</w:t>
      </w:r>
      <w:r>
        <w:t>23</w:t>
      </w:r>
      <w:r w:rsidRPr="00F549E0">
        <w:t>.(XII.</w:t>
      </w:r>
      <w:r>
        <w:t>15</w:t>
      </w:r>
      <w:r w:rsidRPr="00F549E0">
        <w:t xml:space="preserve">.) </w:t>
      </w:r>
      <w:proofErr w:type="spellStart"/>
      <w:r w:rsidRPr="00F549E0">
        <w:t>ök</w:t>
      </w:r>
      <w:proofErr w:type="spellEnd"/>
      <w:r w:rsidRPr="00F549E0">
        <w:t>. rendelet, hatályos 202</w:t>
      </w:r>
      <w:r>
        <w:t>4</w:t>
      </w:r>
      <w:r w:rsidRPr="00F549E0">
        <w:t xml:space="preserve">. január 1-től. </w:t>
      </w:r>
    </w:p>
  </w:footnote>
  <w:footnote w:id="8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33/2019.(XII.20.) </w:t>
      </w:r>
      <w:proofErr w:type="spellStart"/>
      <w:r>
        <w:t>ök</w:t>
      </w:r>
      <w:proofErr w:type="spellEnd"/>
      <w:r>
        <w:t xml:space="preserve">. rendelet, hatályos 2020. január 1-től. </w:t>
      </w:r>
    </w:p>
  </w:footnote>
  <w:footnote w:id="9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1/2019.(II.01.) </w:t>
      </w:r>
      <w:proofErr w:type="spellStart"/>
      <w:r>
        <w:t>ök</w:t>
      </w:r>
      <w:proofErr w:type="spellEnd"/>
      <w:r>
        <w:t xml:space="preserve">. rendelet, hatályos 2019. február 2-től. </w:t>
      </w:r>
    </w:p>
  </w:footnote>
  <w:footnote w:id="10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 xml:space="preserve">. rendelet, hatályos 2017. január 28-tól. </w:t>
      </w:r>
    </w:p>
  </w:footnote>
  <w:footnote w:id="11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1/2019.(II.01.) </w:t>
      </w:r>
      <w:proofErr w:type="spellStart"/>
      <w:r>
        <w:t>ök</w:t>
      </w:r>
      <w:proofErr w:type="spellEnd"/>
      <w:r>
        <w:t xml:space="preserve">. rendelet, hatályos 2019. február 2-től. </w:t>
      </w:r>
    </w:p>
  </w:footnote>
  <w:footnote w:id="12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 xml:space="preserve">. rendelet, hatályos 2017. január 28-tól. </w:t>
      </w:r>
    </w:p>
  </w:footnote>
  <w:footnote w:id="13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1/2019.(II.01.) </w:t>
      </w:r>
      <w:proofErr w:type="spellStart"/>
      <w:r>
        <w:t>ök</w:t>
      </w:r>
      <w:proofErr w:type="spellEnd"/>
      <w:r>
        <w:t>. rendelet, hatályos 2019. február 2-től.</w:t>
      </w:r>
    </w:p>
  </w:footnote>
  <w:footnote w:id="14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>. rendelet, hatályos 2017. január 28-tól.</w:t>
      </w:r>
    </w:p>
  </w:footnote>
  <w:footnote w:id="15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>. rendelet, hatályos 2017. január 28-tól.</w:t>
      </w:r>
    </w:p>
    <w:p w:rsidR="00D34AB4" w:rsidRDefault="00D34AB4" w:rsidP="00D34AB4">
      <w:pPr>
        <w:pStyle w:val="Lbjegyzetszveg"/>
      </w:pPr>
    </w:p>
  </w:footnote>
  <w:footnote w:id="16">
    <w:p w:rsidR="00D34AB4" w:rsidRDefault="00D34AB4" w:rsidP="00D34AB4">
      <w:pPr>
        <w:pStyle w:val="Lbjegyzetszveg"/>
      </w:pPr>
      <w:r>
        <w:rPr>
          <w:rStyle w:val="Lbjegyzet-hivatkozs"/>
        </w:rPr>
        <w:footnoteRef/>
      </w:r>
      <w:r>
        <w:t xml:space="preserve"> Módosította a 2/2017.(I.27.) </w:t>
      </w:r>
      <w:proofErr w:type="spellStart"/>
      <w:r>
        <w:t>ök</w:t>
      </w:r>
      <w:proofErr w:type="spellEnd"/>
      <w:r>
        <w:t>. rendelet, hatályos 2017. január 28-tól.</w:t>
      </w:r>
    </w:p>
    <w:p w:rsidR="00D34AB4" w:rsidRDefault="00D34AB4" w:rsidP="00D34AB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7EB1"/>
    <w:multiLevelType w:val="hybridMultilevel"/>
    <w:tmpl w:val="60564E3C"/>
    <w:lvl w:ilvl="0" w:tplc="65444C4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0F5"/>
    <w:multiLevelType w:val="hybridMultilevel"/>
    <w:tmpl w:val="02B41092"/>
    <w:lvl w:ilvl="0" w:tplc="A9D843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F1F3F"/>
    <w:multiLevelType w:val="hybridMultilevel"/>
    <w:tmpl w:val="8F16A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B4"/>
    <w:rsid w:val="00905B93"/>
    <w:rsid w:val="00D34AB4"/>
    <w:rsid w:val="00E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EB02-51FD-4EC5-8733-B52EAB1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34AB4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D34A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34A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34A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34A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4A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34AB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3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 Piroska</dc:creator>
  <cp:keywords/>
  <dc:description/>
  <cp:lastModifiedBy>Tóth Józsefné Piroska</cp:lastModifiedBy>
  <cp:revision>2</cp:revision>
  <dcterms:created xsi:type="dcterms:W3CDTF">2024-01-22T09:15:00Z</dcterms:created>
  <dcterms:modified xsi:type="dcterms:W3CDTF">2024-01-22T09:15:00Z</dcterms:modified>
</cp:coreProperties>
</file>