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F0" w:rsidRDefault="004C5EC2" w:rsidP="004C5E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Park a város központjában</w:t>
      </w:r>
    </w:p>
    <w:p w:rsidR="004C5EC2" w:rsidRDefault="004C5EC2" w:rsidP="004C5E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C5EC2" w:rsidRDefault="004C5EC2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Vasút utcában, a TESCO áruház és a posta közötti területet korábban az önkormányzat képviselő-testülete igazgatási és pihenő funkcióra jelölte. Igazgatási szerep alatt elsősorban új városháza értendő, míg a pihenő jelleg szép, árnyas park alakjában jelenhet meg a területen. </w:t>
      </w:r>
    </w:p>
    <w:p w:rsidR="004C5EC2" w:rsidRDefault="004C5EC2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városházát az ingatlan Sport utca felőli (keleti) részén gondoltuk elhelyezni. Megvalósítása jelenleg és a belátható jövőben több okból (korábbi eredménytelen pályázat, az új önkormányzati törvény következtében harmadával csökkent hivatali létszám stb.) aktualitását veszítette. </w:t>
      </w:r>
    </w:p>
    <w:p w:rsidR="004C5EC2" w:rsidRDefault="004C5EC2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Tavaly ősszel támadt az a gondolatunk, hogy a parkot viszont mielőbb megépítjük. Olyan megoldást kerestünk, amely lehetővé teszi, hogy amennyiben egy ma még nem ismert időpontban a városháza mégis elkészül, az akkor szükséges munkálatok ne járjanak jelentős rombolással. </w:t>
      </w:r>
    </w:p>
    <w:p w:rsidR="004C5EC2" w:rsidRDefault="004C5EC2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parkot a város cégeinek és polgárainak összefogásából kívántuk kivitelezni. Az </w:t>
      </w:r>
      <w:proofErr w:type="spellStart"/>
      <w:r>
        <w:rPr>
          <w:rFonts w:asciiTheme="majorHAnsi" w:hAnsiTheme="majorHAnsi"/>
          <w:sz w:val="24"/>
          <w:szCs w:val="24"/>
        </w:rPr>
        <w:t>Aquarius-Aqua</w:t>
      </w:r>
      <w:proofErr w:type="spellEnd"/>
      <w:r>
        <w:rPr>
          <w:rFonts w:asciiTheme="majorHAnsi" w:hAnsiTheme="majorHAnsi"/>
          <w:sz w:val="24"/>
          <w:szCs w:val="24"/>
        </w:rPr>
        <w:t xml:space="preserve"> Kft. vállalta, hogy állja a várható költségek (az eredeti tervek alapján megközelítőleg tizenhat-milliós kiadással számoltunk) nagyobb részét – tízmillió forintot. Idén tavasszal a </w:t>
      </w:r>
      <w:proofErr w:type="gramStart"/>
      <w:r>
        <w:rPr>
          <w:rFonts w:asciiTheme="majorHAnsi" w:hAnsiTheme="majorHAnsi"/>
          <w:sz w:val="24"/>
          <w:szCs w:val="24"/>
        </w:rPr>
        <w:t>képviselő-testület  az</w:t>
      </w:r>
      <w:proofErr w:type="gramEnd"/>
      <w:r>
        <w:rPr>
          <w:rFonts w:asciiTheme="majorHAnsi" w:hAnsiTheme="majorHAnsi"/>
          <w:sz w:val="24"/>
          <w:szCs w:val="24"/>
        </w:rPr>
        <w:t xml:space="preserve"> önkormányzati büdzséből hárommillió forintot elkülönített erre a feladatra. A hiányzó összeget más helyi adakozó kedvű vállalkozásoktól, magánszemélyektől terveztük megszerezni. Ekkor került a képbe a MIRSA-MIRELITE ZRT. A Cég elnöke felajánlotta, hogy áttervezteti a parkot úgy, hogy több funkciójú, igazán színvonalas létesítmény lehessen a kivitelezés végeredménye. Az így megvalósuló park bekerülési költsége várhatóan harmincöt-harminchét millió forint. A MIRSA-MIRELITE vállalja </w:t>
      </w:r>
      <w:proofErr w:type="gramStart"/>
      <w:r>
        <w:rPr>
          <w:rFonts w:asciiTheme="majorHAnsi" w:hAnsiTheme="majorHAnsi"/>
          <w:sz w:val="24"/>
          <w:szCs w:val="24"/>
        </w:rPr>
        <w:t xml:space="preserve">az </w:t>
      </w:r>
      <w:r w:rsidR="00EF6A6E">
        <w:rPr>
          <w:rFonts w:asciiTheme="majorHAnsi" w:hAnsiTheme="majorHAnsi"/>
          <w:sz w:val="24"/>
          <w:szCs w:val="24"/>
        </w:rPr>
        <w:t xml:space="preserve"> összes</w:t>
      </w:r>
      <w:proofErr w:type="gramEnd"/>
      <w:r w:rsidR="00EF6A6E">
        <w:rPr>
          <w:rFonts w:asciiTheme="majorHAnsi" w:hAnsiTheme="majorHAnsi"/>
          <w:sz w:val="24"/>
          <w:szCs w:val="24"/>
        </w:rPr>
        <w:t xml:space="preserve"> szükséges anyagi forrás </w:t>
      </w:r>
      <w:r>
        <w:rPr>
          <w:rFonts w:asciiTheme="majorHAnsi" w:hAnsiTheme="majorHAnsi"/>
          <w:sz w:val="24"/>
          <w:szCs w:val="24"/>
        </w:rPr>
        <w:t xml:space="preserve">felét. A másik </w:t>
      </w:r>
      <w:proofErr w:type="gramStart"/>
      <w:r>
        <w:rPr>
          <w:rFonts w:asciiTheme="majorHAnsi" w:hAnsiTheme="majorHAnsi"/>
          <w:sz w:val="24"/>
          <w:szCs w:val="24"/>
        </w:rPr>
        <w:t>ötven százaléknyi</w:t>
      </w:r>
      <w:proofErr w:type="gramEnd"/>
      <w:r>
        <w:rPr>
          <w:rFonts w:asciiTheme="majorHAnsi" w:hAnsiTheme="majorHAnsi"/>
          <w:sz w:val="24"/>
          <w:szCs w:val="24"/>
        </w:rPr>
        <w:t xml:space="preserve"> pénz összegyűjtését folytatjuk. </w:t>
      </w:r>
    </w:p>
    <w:p w:rsidR="004C5EC2" w:rsidRDefault="004C5EC2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alábbiakban közreadom az új elképzelés szerinti park látványtervét. Megfigyelhető rajta, hogy a </w:t>
      </w:r>
      <w:proofErr w:type="spellStart"/>
      <w:r>
        <w:rPr>
          <w:rFonts w:asciiTheme="majorHAnsi" w:hAnsiTheme="majorHAnsi"/>
          <w:sz w:val="24"/>
          <w:szCs w:val="24"/>
        </w:rPr>
        <w:t>viacolorral</w:t>
      </w:r>
      <w:proofErr w:type="spellEnd"/>
      <w:r>
        <w:rPr>
          <w:rFonts w:asciiTheme="majorHAnsi" w:hAnsiTheme="majorHAnsi"/>
          <w:sz w:val="24"/>
          <w:szCs w:val="24"/>
        </w:rPr>
        <w:t xml:space="preserve"> burkolandó utak nyomvonala követi a déli és az északi oldalon elhelyezkedő kereskedelmi egységek bejáratait, lehetővé téve a jó megközelíthetőségüket. Délről (a TESCO felől) befelé haladva</w:t>
      </w:r>
      <w:r w:rsidR="00EF6A6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az első öblös, burkolt pihenő rész közepén egy szökőkút áll majd, amely Várhelyi György művész Úr tervei alapján készül. Innen tovább lépdelve, egy kicsinyített görög színházhoz érünk. Ennek </w:t>
      </w:r>
      <w:proofErr w:type="gramStart"/>
      <w:r>
        <w:rPr>
          <w:rFonts w:asciiTheme="majorHAnsi" w:hAnsiTheme="majorHAnsi"/>
          <w:sz w:val="24"/>
          <w:szCs w:val="24"/>
        </w:rPr>
        <w:t>ötven fős</w:t>
      </w:r>
      <w:proofErr w:type="gramEnd"/>
      <w:r>
        <w:rPr>
          <w:rFonts w:asciiTheme="majorHAnsi" w:hAnsiTheme="majorHAnsi"/>
          <w:sz w:val="24"/>
          <w:szCs w:val="24"/>
        </w:rPr>
        <w:t xml:space="preserve"> nézőtere lehetőséget nyújt óvodásaink, általános iskolásaink részére kulturális programok, rendhagyó órák megtartására. A Sport utca felőli terü</w:t>
      </w:r>
      <w:r w:rsidR="00A55326">
        <w:rPr>
          <w:rFonts w:asciiTheme="majorHAnsi" w:hAnsiTheme="majorHAnsi"/>
          <w:sz w:val="24"/>
          <w:szCs w:val="24"/>
        </w:rPr>
        <w:t>le</w:t>
      </w:r>
      <w:r>
        <w:rPr>
          <w:rFonts w:asciiTheme="majorHAnsi" w:hAnsiTheme="majorHAnsi"/>
          <w:sz w:val="24"/>
          <w:szCs w:val="24"/>
        </w:rPr>
        <w:t xml:space="preserve">tek szellősebb növénytakarója lehetővé tesz labdás és egyéb szabadtéri mozgásokat. Utóbbiak valamelyikének tisztásán jó eséllyel elhelyezésre kerülhet egy másik képzőművészeti alkotás, amelyre </w:t>
      </w:r>
      <w:proofErr w:type="spellStart"/>
      <w:r>
        <w:rPr>
          <w:rFonts w:asciiTheme="majorHAnsi" w:hAnsiTheme="majorHAnsi"/>
          <w:sz w:val="24"/>
          <w:szCs w:val="24"/>
        </w:rPr>
        <w:t>Gérné</w:t>
      </w:r>
      <w:proofErr w:type="spellEnd"/>
      <w:r>
        <w:rPr>
          <w:rFonts w:asciiTheme="majorHAnsi" w:hAnsiTheme="majorHAnsi"/>
          <w:sz w:val="24"/>
          <w:szCs w:val="24"/>
        </w:rPr>
        <w:t xml:space="preserve"> Mezősi A</w:t>
      </w:r>
      <w:r w:rsidR="00A55326">
        <w:rPr>
          <w:rFonts w:asciiTheme="majorHAnsi" w:hAnsiTheme="majorHAnsi"/>
          <w:sz w:val="24"/>
          <w:szCs w:val="24"/>
        </w:rPr>
        <w:t xml:space="preserve">ranka készített terveket. </w:t>
      </w:r>
    </w:p>
    <w:p w:rsidR="00A55326" w:rsidRDefault="00A55326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Örömmel jelenthetem, hogy az elmúlt hetekben megkeresett vállalkozások közül eddig egy sem zárkózott el az adományozás elől. Így </w:t>
      </w:r>
      <w:r w:rsidR="00EF6A6E">
        <w:rPr>
          <w:rFonts w:asciiTheme="majorHAnsi" w:hAnsiTheme="majorHAnsi"/>
          <w:sz w:val="24"/>
          <w:szCs w:val="24"/>
        </w:rPr>
        <w:t>ma már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majd minden előfeltétel adott ahhoz, hogy a nyárra felavathassuk Albertirsa legszebb és legnagyobb közparkját. </w:t>
      </w:r>
    </w:p>
    <w:p w:rsidR="00A55326" w:rsidRDefault="00A55326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már megkapott adományokat köszönöm! </w:t>
      </w:r>
    </w:p>
    <w:p w:rsidR="00A55326" w:rsidRDefault="00A55326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55326" w:rsidRDefault="00A55326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Fazekas László </w:t>
      </w:r>
    </w:p>
    <w:p w:rsidR="00A55326" w:rsidRPr="004C5EC2" w:rsidRDefault="00A55326" w:rsidP="004C5E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polgármester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sectPr w:rsidR="00A55326" w:rsidRPr="004C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2"/>
    <w:rsid w:val="004C5EC2"/>
    <w:rsid w:val="00A55326"/>
    <w:rsid w:val="00EB09F0"/>
    <w:rsid w:val="00E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csokas.beata</dc:creator>
  <cp:lastModifiedBy>csokas.beata</cp:lastModifiedBy>
  <cp:revision>2</cp:revision>
  <cp:lastPrinted>2013-05-10T12:08:00Z</cp:lastPrinted>
  <dcterms:created xsi:type="dcterms:W3CDTF">2013-05-10T11:53:00Z</dcterms:created>
  <dcterms:modified xsi:type="dcterms:W3CDTF">2013-05-10T12:15:00Z</dcterms:modified>
</cp:coreProperties>
</file>